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495B80">
        <w:trPr>
          <w:trHeight w:val="260"/>
          <w:jc w:val="center"/>
        </w:trPr>
        <w:tc>
          <w:tcPr>
            <w:tcW w:w="1913" w:type="dxa"/>
            <w:tcBorders>
              <w:top w:val="single" w:sz="12" w:space="0" w:color="595959"/>
              <w:right w:val="single" w:sz="12" w:space="0" w:color="595959"/>
            </w:tcBorders>
            <w:shd w:val="clear" w:color="000000" w:fill="F2F2F2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</w:tcBorders>
            <w:shd w:val="clear" w:color="auto" w:fill="auto"/>
            <w:vAlign w:val="bottom"/>
          </w:tcPr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>
        <w:trPr>
          <w:trHeight w:val="250"/>
          <w:jc w:val="center"/>
        </w:trPr>
        <w:tc>
          <w:tcPr>
            <w:tcW w:w="1913" w:type="dxa"/>
            <w:tcBorders>
              <w:top w:val="single" w:sz="12" w:space="0" w:color="595959"/>
              <w:bottom w:val="single" w:sz="12" w:space="0" w:color="808080"/>
              <w:right w:val="single" w:sz="12" w:space="0" w:color="595959"/>
            </w:tcBorders>
            <w:shd w:val="clear" w:color="000000" w:fill="F2F2F2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  <w:bottom w:val="single" w:sz="12" w:space="0" w:color="80808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495B80">
        <w:trPr>
          <w:trHeight w:val="226"/>
          <w:jc w:val="center"/>
        </w:trPr>
        <w:tc>
          <w:tcPr>
            <w:tcW w:w="1913" w:type="dxa"/>
            <w:tcBorders>
              <w:top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000000" w:fill="F2F2F2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</w:tcBorders>
            <w:shd w:val="clear" w:color="auto" w:fill="auto"/>
            <w:vAlign w:val="bottom"/>
          </w:tcPr>
          <w:p w:rsidR="00495B80" w:rsidRDefault="00E46987" w:rsidP="00AA708C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AA708C" w:rsidRPr="00AA708C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PUBLICAÇÃO DE CHAMADA PÚBLICA PARA PARCERI</w:t>
            </w:r>
            <w:r w:rsidR="00AA708C"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 COM APOIO INSTITUCIONAL 2022</w:t>
            </w:r>
          </w:p>
        </w:tc>
      </w:tr>
    </w:tbl>
    <w:p w:rsidR="00495B80" w:rsidRDefault="00495B80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95B80">
        <w:trPr>
          <w:trHeight w:val="246"/>
        </w:trPr>
        <w:tc>
          <w:tcPr>
            <w:tcW w:w="878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BFBFBF" w:themeFill="background1" w:themeFillShade="BF"/>
          </w:tcPr>
          <w:p w:rsidR="00495B80" w:rsidRDefault="00E46987">
            <w:pPr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DE</w:t>
            </w:r>
            <w:r w:rsidR="00AA708C">
              <w:rPr>
                <w:rFonts w:asciiTheme="minorHAnsi" w:hAnsiTheme="minorHAnsi" w:cs="Times New Roman"/>
                <w:b/>
              </w:rPr>
              <w:t>LIBERAÇÃO PLENÁRIA DPOAM Nº 0247</w:t>
            </w:r>
            <w:r>
              <w:rPr>
                <w:rFonts w:asciiTheme="minorHAnsi" w:hAnsiTheme="minorHAnsi" w:cs="Times New Roman"/>
                <w:b/>
              </w:rPr>
              <w:t>/2022</w:t>
            </w:r>
          </w:p>
        </w:tc>
      </w:tr>
    </w:tbl>
    <w:p w:rsidR="00495B80" w:rsidRDefault="00495B80">
      <w:pPr>
        <w:pStyle w:val="Default"/>
        <w:rPr>
          <w:rFonts w:asciiTheme="minorHAnsi" w:hAnsiTheme="minorHAnsi"/>
          <w:color w:val="auto"/>
        </w:rPr>
      </w:pPr>
    </w:p>
    <w:p w:rsidR="00495B80" w:rsidRDefault="00E46987">
      <w:pPr>
        <w:ind w:left="453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Aprova </w:t>
      </w:r>
      <w:r w:rsidR="00AA708C" w:rsidRPr="00AA708C">
        <w:rPr>
          <w:rFonts w:asciiTheme="minorHAnsi" w:hAnsiTheme="minorHAnsi"/>
          <w:sz w:val="22"/>
          <w:szCs w:val="22"/>
        </w:rPr>
        <w:t>publicação de</w:t>
      </w:r>
      <w:r w:rsidR="009C4CCC">
        <w:rPr>
          <w:rFonts w:asciiTheme="minorHAnsi" w:hAnsiTheme="minorHAnsi"/>
          <w:sz w:val="22"/>
          <w:szCs w:val="22"/>
        </w:rPr>
        <w:t xml:space="preserve"> minuta de</w:t>
      </w:r>
      <w:r w:rsidR="00AA708C" w:rsidRPr="00AA708C">
        <w:rPr>
          <w:rFonts w:asciiTheme="minorHAnsi" w:hAnsiTheme="minorHAnsi"/>
          <w:sz w:val="22"/>
          <w:szCs w:val="22"/>
        </w:rPr>
        <w:t xml:space="preserve"> Chamada Pública para parcerias </w:t>
      </w:r>
      <w:r w:rsidR="00AA708C">
        <w:rPr>
          <w:rFonts w:asciiTheme="minorHAnsi" w:hAnsiTheme="minorHAnsi"/>
          <w:sz w:val="22"/>
          <w:szCs w:val="22"/>
        </w:rPr>
        <w:t xml:space="preserve">com apoio institucional entre pessoas físicas e jurídicas do ramo de Arquitetura e Urbanismo </w:t>
      </w:r>
      <w:r w:rsidR="00AA708C" w:rsidRPr="00AA708C">
        <w:rPr>
          <w:rFonts w:asciiTheme="minorHAnsi" w:hAnsiTheme="minorHAnsi"/>
          <w:sz w:val="22"/>
          <w:szCs w:val="22"/>
        </w:rPr>
        <w:t>e o CAU/AM.</w:t>
      </w:r>
    </w:p>
    <w:p w:rsidR="00495B80" w:rsidRDefault="00495B80">
      <w:pPr>
        <w:pStyle w:val="Default"/>
        <w:rPr>
          <w:rFonts w:asciiTheme="minorHAnsi" w:hAnsiTheme="minorHAnsi"/>
          <w:color w:val="auto"/>
        </w:rPr>
      </w:pPr>
    </w:p>
    <w:p w:rsidR="009C4CCC" w:rsidRDefault="009C4CCC">
      <w:pPr>
        <w:jc w:val="both"/>
        <w:rPr>
          <w:rFonts w:asciiTheme="minorHAnsi" w:hAnsiTheme="minorHAnsi"/>
          <w:sz w:val="22"/>
          <w:szCs w:val="22"/>
        </w:rPr>
      </w:pPr>
    </w:p>
    <w:p w:rsidR="00495B80" w:rsidRDefault="00E46987">
      <w:pPr>
        <w:jc w:val="both"/>
        <w:rPr>
          <w:rStyle w:val="fontstyle0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CONSELHO DE ARQUITETURA E URBANISMO DO AMAZONAS - CAU/AM, no uso das atribuições que lhe conferem o inciso </w:t>
      </w:r>
      <w:r w:rsidR="00AA708C">
        <w:rPr>
          <w:rFonts w:asciiTheme="minorHAnsi" w:hAnsiTheme="minorHAnsi"/>
          <w:sz w:val="22"/>
          <w:szCs w:val="22"/>
        </w:rPr>
        <w:t>II e X do art. 34 da Lei 12.378/2010</w:t>
      </w:r>
      <w:r w:rsidR="00AA708C">
        <w:rPr>
          <w:rStyle w:val="fontstyle01"/>
          <w:rFonts w:asciiTheme="minorHAnsi" w:hAnsiTheme="minorHAnsi"/>
          <w:sz w:val="22"/>
          <w:szCs w:val="22"/>
        </w:rPr>
        <w:t xml:space="preserve"> reunidos ordinariamente em Manaus-AM, na sede do Conselho, após análise do assunto em epígrafe</w:t>
      </w:r>
      <w:r>
        <w:rPr>
          <w:rStyle w:val="fontstyle01"/>
          <w:rFonts w:asciiTheme="minorHAnsi" w:hAnsiTheme="minorHAnsi"/>
          <w:sz w:val="22"/>
          <w:szCs w:val="22"/>
        </w:rPr>
        <w:t>;</w:t>
      </w:r>
    </w:p>
    <w:p w:rsidR="00495B80" w:rsidRDefault="00495B80">
      <w:pPr>
        <w:rPr>
          <w:rFonts w:asciiTheme="minorHAnsi" w:hAnsiTheme="minorHAnsi" w:cs="Times New Roman"/>
          <w:kern w:val="0"/>
          <w:sz w:val="22"/>
          <w:szCs w:val="22"/>
          <w:highlight w:val="yellow"/>
          <w:lang w:bidi="ar-SA"/>
        </w:rPr>
      </w:pPr>
    </w:p>
    <w:p w:rsidR="009C4CCC" w:rsidRDefault="009C4CCC">
      <w:pPr>
        <w:rPr>
          <w:rFonts w:asciiTheme="minorHAnsi" w:hAnsiTheme="minorHAnsi" w:cs="Times New Roman"/>
          <w:kern w:val="0"/>
          <w:sz w:val="22"/>
          <w:szCs w:val="22"/>
          <w:highlight w:val="yellow"/>
          <w:lang w:bidi="ar-SA"/>
        </w:rPr>
      </w:pPr>
    </w:p>
    <w:p w:rsidR="00495B80" w:rsidRDefault="00AA708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A708C">
        <w:rPr>
          <w:rFonts w:asciiTheme="minorHAnsi" w:hAnsiTheme="minorHAnsi"/>
          <w:color w:val="auto"/>
          <w:sz w:val="22"/>
          <w:szCs w:val="22"/>
        </w:rPr>
        <w:t>Considerando o art. 3º inciso XXII do Regimento Interno do CAU/AM, o qual afirma ser competê</w:t>
      </w:r>
      <w:r w:rsidRPr="00AA708C">
        <w:rPr>
          <w:rFonts w:asciiTheme="minorHAnsi" w:hAnsiTheme="minorHAnsi"/>
          <w:color w:val="auto"/>
          <w:sz w:val="22"/>
          <w:szCs w:val="22"/>
        </w:rPr>
        <w:t>n</w:t>
      </w:r>
      <w:r w:rsidRPr="00AA708C">
        <w:rPr>
          <w:rFonts w:asciiTheme="minorHAnsi" w:hAnsiTheme="minorHAnsi"/>
          <w:color w:val="auto"/>
          <w:sz w:val="22"/>
          <w:szCs w:val="22"/>
        </w:rPr>
        <w:t>cia do CAU/AM firmar parcerias em regime de mútua cooperação com organizações da sociedade civil, observando o disposto na legislação própria;</w:t>
      </w:r>
    </w:p>
    <w:p w:rsidR="00AA708C" w:rsidRDefault="00AA708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C4CCC" w:rsidRDefault="009C4CC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708C" w:rsidRDefault="00AA708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A708C">
        <w:rPr>
          <w:rFonts w:asciiTheme="minorHAnsi" w:hAnsiTheme="minorHAnsi"/>
          <w:color w:val="auto"/>
          <w:sz w:val="22"/>
          <w:szCs w:val="22"/>
        </w:rPr>
        <w:t>Considerando a necessidade de publicidade para o recebimento das propostas e que estas ainda passarão pela análise da Comissão designada para posterior formalização da parceria;</w:t>
      </w:r>
    </w:p>
    <w:p w:rsidR="00AA708C" w:rsidRDefault="00AA708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C4CCC" w:rsidRDefault="009C4CC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A708C" w:rsidRDefault="00E4698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Considerando </w:t>
      </w:r>
      <w:r w:rsidR="00AA708C">
        <w:rPr>
          <w:rFonts w:asciiTheme="minorHAnsi" w:hAnsiTheme="minorHAnsi"/>
          <w:color w:val="auto"/>
          <w:sz w:val="22"/>
          <w:szCs w:val="22"/>
        </w:rPr>
        <w:t xml:space="preserve">ainda, </w:t>
      </w:r>
      <w:r w:rsidR="00BD4F95">
        <w:rPr>
          <w:rFonts w:asciiTheme="minorHAnsi" w:hAnsiTheme="minorHAnsi"/>
          <w:color w:val="auto"/>
          <w:sz w:val="22"/>
          <w:szCs w:val="22"/>
        </w:rPr>
        <w:t>Deliberação nº 10/2022 – CEFEP – Que encaminha chamada pública de apoio institucional nº01/2022 – para apresentação de requerimentos de apoio institucional do CAU/AM a projetos, eventos e oficinas organizados por pessoas Físicas e Jurídicas do ramo de Arquitetura e Urbanismo e devidamente regular perante o CAU, em que essas parcerias e convênios ocorrerão sem qualquer ônus financeiro e ou repasse de valores entre as parte.</w:t>
      </w:r>
    </w:p>
    <w:p w:rsidR="00AA708C" w:rsidRDefault="00AA708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95B80" w:rsidRDefault="00495B8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95B80" w:rsidRDefault="00E46987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DELIBEROU: </w:t>
      </w:r>
    </w:p>
    <w:p w:rsidR="00495B80" w:rsidRDefault="00495B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D4F95" w:rsidRDefault="00E469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1 –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4F95" w:rsidRPr="00BD4F95">
        <w:rPr>
          <w:rFonts w:asciiTheme="minorHAnsi" w:hAnsiTheme="minorHAnsi"/>
          <w:color w:val="auto"/>
          <w:sz w:val="22"/>
          <w:szCs w:val="22"/>
        </w:rPr>
        <w:t>Aprovar a</w:t>
      </w:r>
      <w:r w:rsidR="009C4CCC">
        <w:rPr>
          <w:rFonts w:asciiTheme="minorHAnsi" w:hAnsiTheme="minorHAnsi"/>
          <w:color w:val="auto"/>
          <w:sz w:val="22"/>
          <w:szCs w:val="22"/>
        </w:rPr>
        <w:t xml:space="preserve"> minuta de</w:t>
      </w:r>
      <w:r w:rsidR="00BD4F95" w:rsidRPr="00BD4F95">
        <w:rPr>
          <w:rFonts w:asciiTheme="minorHAnsi" w:hAnsiTheme="minorHAnsi"/>
          <w:color w:val="auto"/>
          <w:sz w:val="22"/>
          <w:szCs w:val="22"/>
        </w:rPr>
        <w:t xml:space="preserve"> Chamada Pública</w:t>
      </w:r>
      <w:r w:rsidR="00BD4F95">
        <w:rPr>
          <w:rFonts w:asciiTheme="minorHAnsi" w:hAnsiTheme="minorHAnsi"/>
          <w:color w:val="auto"/>
          <w:sz w:val="22"/>
          <w:szCs w:val="22"/>
        </w:rPr>
        <w:t xml:space="preserve"> Nº 01/2022 - </w:t>
      </w:r>
      <w:r w:rsidR="00BD4F95" w:rsidRPr="00AA708C">
        <w:rPr>
          <w:rFonts w:asciiTheme="minorHAnsi" w:hAnsiTheme="minorHAnsi"/>
          <w:sz w:val="22"/>
          <w:szCs w:val="22"/>
        </w:rPr>
        <w:t xml:space="preserve">para parcerias </w:t>
      </w:r>
      <w:r w:rsidR="00BD4F95">
        <w:rPr>
          <w:rFonts w:asciiTheme="minorHAnsi" w:hAnsiTheme="minorHAnsi"/>
          <w:sz w:val="22"/>
          <w:szCs w:val="22"/>
        </w:rPr>
        <w:t>com apoio institucional</w:t>
      </w:r>
      <w:r w:rsidR="009C4CCC">
        <w:rPr>
          <w:rFonts w:asciiTheme="minorHAnsi" w:hAnsiTheme="minorHAnsi"/>
          <w:color w:val="auto"/>
          <w:sz w:val="22"/>
          <w:szCs w:val="22"/>
        </w:rPr>
        <w:t>.</w:t>
      </w:r>
    </w:p>
    <w:p w:rsidR="00BD4F95" w:rsidRDefault="00BD4F9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C4CCC" w:rsidRDefault="00E469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2 </w:t>
      </w:r>
      <w:r w:rsidR="009C4CCC">
        <w:rPr>
          <w:rFonts w:asciiTheme="minorHAnsi" w:hAnsiTheme="minorHAnsi"/>
          <w:b/>
          <w:color w:val="auto"/>
          <w:sz w:val="22"/>
          <w:szCs w:val="22"/>
        </w:rPr>
        <w:t>–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1555D">
        <w:rPr>
          <w:rFonts w:asciiTheme="minorHAnsi" w:hAnsiTheme="minorHAnsi"/>
          <w:color w:val="auto"/>
          <w:sz w:val="22"/>
          <w:szCs w:val="22"/>
        </w:rPr>
        <w:t xml:space="preserve">Encaminhar </w:t>
      </w:r>
      <w:r w:rsidR="009C4CCC">
        <w:rPr>
          <w:rFonts w:asciiTheme="minorHAnsi" w:hAnsiTheme="minorHAnsi"/>
          <w:color w:val="auto"/>
          <w:sz w:val="22"/>
          <w:szCs w:val="22"/>
        </w:rPr>
        <w:t xml:space="preserve">para </w:t>
      </w:r>
      <w:r w:rsidR="0071555D">
        <w:rPr>
          <w:rFonts w:asciiTheme="minorHAnsi" w:hAnsiTheme="minorHAnsi"/>
          <w:color w:val="auto"/>
          <w:sz w:val="22"/>
          <w:szCs w:val="22"/>
        </w:rPr>
        <w:t xml:space="preserve">Assessoria de comunicação </w:t>
      </w:r>
      <w:r w:rsidR="009C4CCC">
        <w:rPr>
          <w:rFonts w:asciiTheme="minorHAnsi" w:hAnsiTheme="minorHAnsi"/>
          <w:color w:val="auto"/>
          <w:sz w:val="22"/>
          <w:szCs w:val="22"/>
        </w:rPr>
        <w:t>para</w:t>
      </w:r>
      <w:r w:rsidR="0071555D">
        <w:rPr>
          <w:rFonts w:asciiTheme="minorHAnsi" w:hAnsiTheme="minorHAnsi"/>
          <w:color w:val="auto"/>
          <w:sz w:val="22"/>
          <w:szCs w:val="22"/>
        </w:rPr>
        <w:t xml:space="preserve"> as devidas publicações. </w:t>
      </w:r>
    </w:p>
    <w:p w:rsidR="009C4CCC" w:rsidRDefault="009C4CC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95B80" w:rsidRDefault="009C4CC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3 - </w:t>
      </w:r>
      <w:r w:rsidR="00E46987">
        <w:rPr>
          <w:rFonts w:asciiTheme="minorHAnsi" w:hAnsiTheme="minorHAnsi"/>
          <w:color w:val="auto"/>
          <w:sz w:val="22"/>
          <w:szCs w:val="22"/>
        </w:rPr>
        <w:t xml:space="preserve">Esta Deliberação entra em vigor nesta data. </w:t>
      </w:r>
    </w:p>
    <w:p w:rsidR="00495B80" w:rsidRDefault="00495B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95B80" w:rsidRDefault="00E469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Com 05 votos favoráveis, 00 votos contrários, 00 abstenção.</w:t>
      </w:r>
      <w:bookmarkStart w:id="0" w:name="_GoBack"/>
      <w:bookmarkEnd w:id="0"/>
    </w:p>
    <w:p w:rsidR="00495B80" w:rsidRDefault="00495B8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95B80" w:rsidRDefault="00E46987">
      <w:pPr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/>
          <w:sz w:val="22"/>
          <w:szCs w:val="22"/>
        </w:rPr>
        <w:t>Manaus, 26 de abril de 2022.</w:t>
      </w:r>
    </w:p>
    <w:p w:rsidR="001C4A1F" w:rsidRDefault="001C4A1F">
      <w:pPr>
        <w:jc w:val="center"/>
        <w:rPr>
          <w:rFonts w:asciiTheme="minorHAnsi" w:hAnsiTheme="minorHAnsi" w:cs="Times New Roman"/>
          <w:b/>
        </w:rPr>
      </w:pPr>
    </w:p>
    <w:p w:rsidR="00495B80" w:rsidRDefault="001C4A1F">
      <w:pPr>
        <w:jc w:val="center"/>
        <w:rPr>
          <w:rFonts w:asciiTheme="minorHAnsi" w:hAnsiTheme="minorHAnsi" w:cs="Times New Roman"/>
          <w:kern w:val="0"/>
          <w:sz w:val="22"/>
          <w:szCs w:val="22"/>
          <w:lang w:bidi="ar-SA"/>
        </w:rPr>
      </w:pPr>
      <w:r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Arq. </w:t>
      </w:r>
      <w:proofErr w:type="gramStart"/>
      <w:r>
        <w:rPr>
          <w:rFonts w:asciiTheme="minorHAnsi" w:hAnsiTheme="minorHAnsi" w:cs="Times New Roman"/>
          <w:kern w:val="0"/>
          <w:sz w:val="22"/>
          <w:szCs w:val="22"/>
          <w:lang w:bidi="ar-SA"/>
        </w:rPr>
        <w:t>e</w:t>
      </w:r>
      <w:proofErr w:type="gramEnd"/>
      <w:r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 urb. </w:t>
      </w:r>
      <w:r w:rsidR="00E46987">
        <w:rPr>
          <w:rFonts w:asciiTheme="minorHAnsi" w:hAnsiTheme="minorHAnsi" w:cs="Times New Roman"/>
          <w:kern w:val="0"/>
          <w:sz w:val="22"/>
          <w:szCs w:val="22"/>
          <w:lang w:bidi="ar-SA"/>
        </w:rPr>
        <w:t xml:space="preserve">JEAN FARIA DOS SANTOS </w:t>
      </w:r>
    </w:p>
    <w:p w:rsidR="00495B80" w:rsidRPr="001C4A1F" w:rsidRDefault="00E46987">
      <w:pPr>
        <w:jc w:val="center"/>
        <w:rPr>
          <w:rFonts w:asciiTheme="minorHAnsi" w:hAnsiTheme="minorHAnsi"/>
          <w:b/>
        </w:rPr>
      </w:pPr>
      <w:r w:rsidRPr="001C4A1F">
        <w:rPr>
          <w:rFonts w:asciiTheme="minorHAnsi" w:hAnsiTheme="minorHAnsi" w:cs="Times New Roman"/>
          <w:b/>
          <w:kern w:val="0"/>
          <w:sz w:val="22"/>
          <w:szCs w:val="22"/>
          <w:lang w:bidi="ar-SA"/>
        </w:rPr>
        <w:t>Presidente do CAU/AM</w:t>
      </w:r>
    </w:p>
    <w:p w:rsidR="00495B80" w:rsidRDefault="00E46987" w:rsidP="0071555D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>
        <w:br w:type="page"/>
      </w:r>
      <w:r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116 ª Reunião Plenária Ordinária do CAU/AM</w:t>
      </w:r>
    </w:p>
    <w:p w:rsidR="00495B80" w:rsidRDefault="00495B80">
      <w:pPr>
        <w:widowControl/>
        <w:suppressAutoHyphens w:val="0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495B80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>
        <w:rPr>
          <w:rFonts w:asciiTheme="minorHAnsi" w:hAnsiTheme="minorHAnsi" w:cs="Arial"/>
          <w:kern w:val="0"/>
          <w:lang w:bidi="ar-SA"/>
        </w:rPr>
        <w:t xml:space="preserve">Sede do CAU/AM </w:t>
      </w:r>
    </w:p>
    <w:p w:rsidR="00495B80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>
        <w:rPr>
          <w:rFonts w:asciiTheme="minorHAnsi" w:hAnsiTheme="minorHAnsi" w:cs="Arial"/>
          <w:kern w:val="0"/>
          <w:lang w:bidi="ar-SA"/>
        </w:rPr>
        <w:t xml:space="preserve">Av. Mário </w:t>
      </w:r>
      <w:proofErr w:type="spellStart"/>
      <w:r>
        <w:rPr>
          <w:rFonts w:asciiTheme="minorHAnsi" w:hAnsiTheme="minorHAnsi" w:cs="Arial"/>
          <w:kern w:val="0"/>
          <w:lang w:bidi="ar-SA"/>
        </w:rPr>
        <w:t>Ypiranga</w:t>
      </w:r>
      <w:proofErr w:type="spellEnd"/>
      <w:r>
        <w:rPr>
          <w:rFonts w:asciiTheme="minorHAnsi" w:hAnsiTheme="minorHAnsi" w:cs="Arial"/>
          <w:kern w:val="0"/>
          <w:lang w:bidi="ar-SA"/>
        </w:rPr>
        <w:t>, 696, Adrianópolis – Manaus/</w:t>
      </w:r>
      <w:proofErr w:type="gramStart"/>
      <w:r>
        <w:rPr>
          <w:rFonts w:asciiTheme="minorHAnsi" w:hAnsiTheme="minorHAnsi" w:cs="Arial"/>
          <w:kern w:val="0"/>
          <w:lang w:bidi="ar-SA"/>
        </w:rPr>
        <w:t>AM</w:t>
      </w:r>
      <w:proofErr w:type="gramEnd"/>
    </w:p>
    <w:p w:rsidR="00495B80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>
        <w:rPr>
          <w:rFonts w:asciiTheme="minorHAnsi" w:hAnsiTheme="minorHAnsi" w:cs="Arial"/>
          <w:kern w:val="0"/>
          <w:lang w:bidi="ar-SA"/>
        </w:rPr>
        <w:t>26</w:t>
      </w:r>
      <w:r>
        <w:rPr>
          <w:rFonts w:asciiTheme="minorHAnsi" w:hAnsiTheme="minorHAnsi" w:cs="Arial"/>
          <w:bCs/>
          <w:kern w:val="0"/>
          <w:lang w:bidi="ar-SA"/>
        </w:rPr>
        <w:t xml:space="preserve"> de abril de</w:t>
      </w:r>
      <w:r>
        <w:rPr>
          <w:rFonts w:asciiTheme="minorHAnsi" w:hAnsiTheme="minorHAnsi" w:cs="Arial"/>
          <w:kern w:val="0"/>
          <w:lang w:bidi="ar-SA"/>
        </w:rPr>
        <w:t xml:space="preserve"> 2022</w:t>
      </w:r>
    </w:p>
    <w:p w:rsidR="00495B80" w:rsidRDefault="00E46987">
      <w:pPr>
        <w:spacing w:line="276" w:lineRule="auto"/>
        <w:rPr>
          <w:rFonts w:asciiTheme="minorHAnsi" w:hAnsiTheme="minorHAnsi" w:cs="Arial"/>
          <w:kern w:val="0"/>
          <w:lang w:bidi="ar-SA"/>
        </w:rPr>
      </w:pPr>
      <w:r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>
        <w:rPr>
          <w:rFonts w:asciiTheme="minorHAnsi" w:hAnsiTheme="minorHAnsi" w:cs="Arial"/>
          <w:bCs/>
          <w:kern w:val="0"/>
          <w:lang w:bidi="ar-SA"/>
        </w:rPr>
        <w:t>9</w:t>
      </w:r>
      <w:r>
        <w:rPr>
          <w:rFonts w:asciiTheme="minorHAnsi" w:hAnsiTheme="minorHAnsi" w:cs="Arial"/>
          <w:kern w:val="0"/>
          <w:lang w:bidi="ar-SA"/>
        </w:rPr>
        <w:t>h30min às 10h30min</w:t>
      </w:r>
    </w:p>
    <w:p w:rsidR="00495B80" w:rsidRDefault="00495B80">
      <w:pPr>
        <w:spacing w:line="276" w:lineRule="auto"/>
        <w:rPr>
          <w:rFonts w:asciiTheme="minorHAnsi" w:hAnsiTheme="minorHAnsi" w:cs="Arial"/>
          <w:kern w:val="0"/>
          <w:lang w:bidi="ar-SA"/>
        </w:rPr>
      </w:pPr>
    </w:p>
    <w:p w:rsidR="00495B80" w:rsidRDefault="00E46987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9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988"/>
        <w:gridCol w:w="915"/>
        <w:gridCol w:w="1088"/>
        <w:gridCol w:w="1690"/>
        <w:gridCol w:w="1984"/>
      </w:tblGrid>
      <w:tr w:rsidR="00495B80">
        <w:trPr>
          <w:trHeight w:val="300"/>
          <w:jc w:val="center"/>
        </w:trPr>
        <w:tc>
          <w:tcPr>
            <w:tcW w:w="1269" w:type="dxa"/>
            <w:vAlign w:val="bottom"/>
          </w:tcPr>
          <w:p w:rsidR="00495B80" w:rsidRDefault="00495B80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tcBorders>
              <w:bottom w:val="single" w:sz="4" w:space="0" w:color="000000"/>
            </w:tcBorders>
            <w:vAlign w:val="bottom"/>
          </w:tcPr>
          <w:p w:rsidR="00495B80" w:rsidRDefault="00495B80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AUSÊNCIA</w:t>
            </w:r>
          </w:p>
        </w:tc>
      </w:tr>
      <w:tr w:rsidR="00495B80">
        <w:trPr>
          <w:trHeight w:val="315"/>
          <w:jc w:val="center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 w:rsidP="001C4A1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Cristiane </w:t>
            </w:r>
            <w:proofErr w:type="spellStart"/>
            <w:r>
              <w:rPr>
                <w:rFonts w:asciiTheme="minorHAnsi" w:hAnsiTheme="minorHAnsi" w:cs="Arial"/>
              </w:rPr>
              <w:t>Sotto</w:t>
            </w:r>
            <w:proofErr w:type="spellEnd"/>
            <w:r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Tr="001C4A1F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Pedro Paulo Barbosa Cordeiro</w:t>
            </w:r>
            <w:r w:rsidR="001C4A1F"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Layla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Jamyle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Matalon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Schwarcz</w:t>
            </w:r>
            <w:proofErr w:type="spellEnd"/>
            <w:r>
              <w:rPr>
                <w:rFonts w:asciiTheme="minorHAnsi" w:hAnsiTheme="minorHAnsi" w:cs="Arial"/>
              </w:rPr>
              <w:t>*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Tr="001C4A1F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 w:rsidP="001C4A1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Ulli</w:t>
            </w:r>
            <w:proofErr w:type="spellEnd"/>
            <w:r>
              <w:rPr>
                <w:rFonts w:asciiTheme="minorHAnsi" w:hAnsiTheme="minorHAnsi"/>
              </w:rPr>
              <w:t xml:space="preserve"> Guerreiro de Toledo</w:t>
            </w:r>
            <w:r w:rsidR="001931E4"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Bianca </w:t>
            </w:r>
            <w:proofErr w:type="spellStart"/>
            <w:r>
              <w:rPr>
                <w:rFonts w:asciiTheme="minorHAnsi" w:hAnsiTheme="minorHAnsi"/>
              </w:rPr>
              <w:t>Nayne</w:t>
            </w:r>
            <w:proofErr w:type="spellEnd"/>
            <w:r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Claudia Elisabeth </w:t>
            </w:r>
            <w:proofErr w:type="spellStart"/>
            <w:r>
              <w:rPr>
                <w:rFonts w:asciiTheme="minorHAnsi" w:hAnsiTheme="minorHAnsi"/>
              </w:rPr>
              <w:t>Nerling</w:t>
            </w:r>
            <w:proofErr w:type="spellEnd"/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495B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Luiza </w:t>
            </w:r>
            <w:proofErr w:type="spellStart"/>
            <w:r>
              <w:rPr>
                <w:rFonts w:asciiTheme="minorHAnsi" w:hAnsiTheme="minorHAnsi"/>
              </w:rPr>
              <w:t>Marcilene</w:t>
            </w:r>
            <w:proofErr w:type="spellEnd"/>
            <w:r>
              <w:rPr>
                <w:rFonts w:asciiTheme="minorHAnsi" w:hAnsi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B80" w:rsidRDefault="00E4698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15"/>
          <w:jc w:val="center"/>
        </w:trPr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5B80" w:rsidRDefault="00E46987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Elane</w:t>
            </w:r>
            <w:proofErr w:type="spellEnd"/>
            <w:r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Tr="001931E4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>
        <w:trPr>
          <w:trHeight w:val="300"/>
          <w:jc w:val="center"/>
        </w:trPr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5B80" w:rsidRDefault="00495B80">
            <w:pPr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95B80" w:rsidRDefault="00E4698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Michell</w:t>
            </w:r>
            <w:proofErr w:type="spellEnd"/>
            <w:r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:rsidR="00495B80" w:rsidRDefault="00495B80" w:rsidP="00861687">
      <w:pPr>
        <w:jc w:val="center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222"/>
        <w:tblW w:w="108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245"/>
        <w:gridCol w:w="2298"/>
        <w:gridCol w:w="3360"/>
      </w:tblGrid>
      <w:tr w:rsidR="00495B80">
        <w:trPr>
          <w:trHeight w:val="360"/>
          <w:jc w:val="center"/>
        </w:trPr>
        <w:tc>
          <w:tcPr>
            <w:tcW w:w="108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E46987" w:rsidP="00861687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</w:p>
          <w:p w:rsidR="00495B80" w:rsidRDefault="00495B80" w:rsidP="00861687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>
        <w:trPr>
          <w:trHeight w:val="405"/>
          <w:jc w:val="center"/>
        </w:trPr>
        <w:tc>
          <w:tcPr>
            <w:tcW w:w="2940" w:type="dxa"/>
            <w:tcBorders>
              <w:lef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Sessão Plenária nº: 116ª/2022</w:t>
            </w:r>
          </w:p>
        </w:tc>
        <w:tc>
          <w:tcPr>
            <w:tcW w:w="4543" w:type="dxa"/>
            <w:gridSpan w:val="2"/>
            <w:shd w:val="clear" w:color="auto" w:fill="C6D9F1" w:themeFill="text2" w:themeFillTint="33"/>
            <w:vAlign w:val="bottom"/>
          </w:tcPr>
          <w:p w:rsidR="00495B80" w:rsidRDefault="00495B80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360" w:type="dxa"/>
            <w:tcBorders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Data: 26.04.2022</w:t>
            </w:r>
          </w:p>
        </w:tc>
      </w:tr>
      <w:tr w:rsidR="00495B80">
        <w:trPr>
          <w:trHeight w:val="36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BD4F95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Matéria em votação: Aprovação da </w:t>
            </w:r>
            <w:r w:rsidRPr="00BD4F9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publicação de Chamada Pública para parcerias com apoio institucional entre pe</w:t>
            </w:r>
            <w:r w:rsidRPr="00BD4F9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  <w:r w:rsidRPr="00BD4F9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soas físicas e jurídicas do ramo de Arquitetura e Urbanismo e o CAU/AM.</w:t>
            </w:r>
          </w:p>
          <w:p w:rsidR="00BD4F95" w:rsidRDefault="00BD4F95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>
        <w:trPr>
          <w:trHeight w:val="39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E46987" w:rsidP="001931E4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05  )     Não ( 0  )     Abstenções ( 00 )     Ausências ( 0</w:t>
            </w:r>
            <w:r w:rsidR="001931E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    Total ( 0</w:t>
            </w:r>
            <w:r w:rsidR="001931E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 Votos</w:t>
            </w:r>
          </w:p>
        </w:tc>
      </w:tr>
      <w:tr w:rsidR="00495B80">
        <w:trPr>
          <w:trHeight w:val="36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495B80" w:rsidRDefault="00E46987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Ocorrências: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(*) – Conselheiros que apresentaram justificativa de ausência.</w:t>
            </w:r>
          </w:p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495B80" w:rsidRDefault="00495B80">
            <w:pPr>
              <w:suppressAutoHyphens w:val="0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495B80">
        <w:trPr>
          <w:trHeight w:val="345"/>
          <w:jc w:val="center"/>
        </w:trPr>
        <w:tc>
          <w:tcPr>
            <w:tcW w:w="5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495B80" w:rsidRDefault="001C4A1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Assessoria da</w:t>
            </w:r>
            <w:r w:rsidR="00E4698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Sessão</w:t>
            </w:r>
          </w:p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95B80" w:rsidRDefault="00E46987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:rsidR="00495B80" w:rsidRDefault="001C4A1F">
            <w:pPr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Arq.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e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Urb. </w:t>
            </w:r>
            <w:r w:rsidR="00E4698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495B80" w:rsidRDefault="00495B80" w:rsidP="00861687">
      <w:pPr>
        <w:spacing w:line="276" w:lineRule="auto"/>
        <w:jc w:val="center"/>
        <w:rPr>
          <w:rFonts w:asciiTheme="minorHAnsi" w:hAnsiTheme="minorHAnsi" w:cs="Arial"/>
          <w:color w:val="17365D" w:themeColor="text2" w:themeShade="BF"/>
          <w:sz w:val="28"/>
        </w:rPr>
      </w:pPr>
    </w:p>
    <w:sectPr w:rsidR="00495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5" w:right="1558" w:bottom="1276" w:left="1560" w:header="708" w:footer="75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F5" w:rsidRDefault="00E46987">
      <w:r>
        <w:separator/>
      </w:r>
    </w:p>
  </w:endnote>
  <w:endnote w:type="continuationSeparator" w:id="0">
    <w:p w:rsidR="009401F5" w:rsidRDefault="00E4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, 'Times New Roman'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 Manaus/AM | Telefone: (92) 3302-2959</w:t>
    </w:r>
  </w:p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 n° 696 - Adrianópolis| CEP: 69057-001 Manaus/AM | Telefone: (92) 3302-2959</w:t>
    </w:r>
  </w:p>
  <w:p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F5" w:rsidRDefault="00E46987">
      <w:r>
        <w:separator/>
      </w:r>
    </w:p>
  </w:footnote>
  <w:footnote w:type="continuationSeparator" w:id="0">
    <w:p w:rsidR="009401F5" w:rsidRDefault="00E4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WW-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>
          <wp:simplePos x="0" y="0"/>
          <wp:positionH relativeFrom="margin">
            <wp:posOffset>-988060</wp:posOffset>
          </wp:positionH>
          <wp:positionV relativeFrom="margin">
            <wp:posOffset>-1247140</wp:posOffset>
          </wp:positionV>
          <wp:extent cx="7558405" cy="9570085"/>
          <wp:effectExtent l="0" t="0" r="0" b="0"/>
          <wp:wrapNone/>
          <wp:docPr id="1" name="figu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57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-990600</wp:posOffset>
          </wp:positionH>
          <wp:positionV relativeFrom="margin">
            <wp:posOffset>-1473835</wp:posOffset>
          </wp:positionV>
          <wp:extent cx="7558405" cy="10099675"/>
          <wp:effectExtent l="0" t="0" r="0" b="0"/>
          <wp:wrapNone/>
          <wp:docPr id="2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73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09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0" w:rsidRDefault="00E46987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251657728" behindDoc="1" locked="0" layoutInCell="0" allowOverlap="1">
          <wp:simplePos x="0" y="0"/>
          <wp:positionH relativeFrom="margin">
            <wp:posOffset>-990600</wp:posOffset>
          </wp:positionH>
          <wp:positionV relativeFrom="margin">
            <wp:posOffset>-1473835</wp:posOffset>
          </wp:positionV>
          <wp:extent cx="7558405" cy="10099675"/>
          <wp:effectExtent l="0" t="0" r="0" b="0"/>
          <wp:wrapNone/>
          <wp:docPr id="3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73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09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80"/>
    <w:rsid w:val="001931E4"/>
    <w:rsid w:val="001C4A1F"/>
    <w:rsid w:val="00495B80"/>
    <w:rsid w:val="006E04B6"/>
    <w:rsid w:val="0071555D"/>
    <w:rsid w:val="00861687"/>
    <w:rsid w:val="009401F5"/>
    <w:rsid w:val="009C4CCC"/>
    <w:rsid w:val="00AA708C"/>
    <w:rsid w:val="00BD4F95"/>
    <w:rsid w:val="00C936D6"/>
    <w:rsid w:val="00E4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nfaseforte">
    <w:name w:val="Ênfase forte"/>
    <w:qFormat/>
    <w:rPr>
      <w:b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fontstyle01">
    <w:name w:val="fontstyle01"/>
    <w:basedOn w:val="Fontepargpadro"/>
    <w:qFormat/>
    <w:rsid w:val="00192B49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mbria" w:eastAsia="Cambria" w:hAnsi="Cambria" w:cs="Cambria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qFormat/>
    <w:pPr>
      <w:suppressLineNumbers/>
    </w:pPr>
    <w:rPr>
      <w:rFonts w:cs="Mangal"/>
    </w:rPr>
  </w:style>
  <w:style w:type="paragraph" w:customStyle="1" w:styleId="WW-Cabealho">
    <w:name w:val="WW-Cabeçalho"/>
    <w:basedOn w:val="Standard"/>
    <w:qFormat/>
  </w:style>
  <w:style w:type="paragraph" w:styleId="Rodap">
    <w:name w:val="footer"/>
    <w:basedOn w:val="Standard"/>
  </w:style>
  <w:style w:type="paragraph" w:styleId="NormalWeb">
    <w:name w:val="Normal (Web)"/>
    <w:basedOn w:val="Standard"/>
    <w:qFormat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qFormat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qFormat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rsid w:val="00CA428C"/>
    <w:pPr>
      <w:suppressAutoHyphens w:val="0"/>
    </w:pPr>
    <w:rPr>
      <w:rFonts w:cs="Times New Roman"/>
      <w:color w:val="000000"/>
      <w:kern w:val="0"/>
      <w:lang w:bidi="ar-SA"/>
    </w:r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nfaseforte">
    <w:name w:val="Ênfase forte"/>
    <w:qFormat/>
    <w:rPr>
      <w:b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fontstyle01">
    <w:name w:val="fontstyle01"/>
    <w:basedOn w:val="Fontepargpadro"/>
    <w:qFormat/>
    <w:rsid w:val="00192B49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mbria" w:eastAsia="Cambria" w:hAnsi="Cambria" w:cs="Cambria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qFormat/>
    <w:pPr>
      <w:suppressLineNumbers/>
    </w:pPr>
    <w:rPr>
      <w:rFonts w:cs="Mangal"/>
    </w:rPr>
  </w:style>
  <w:style w:type="paragraph" w:customStyle="1" w:styleId="WW-Cabealho">
    <w:name w:val="WW-Cabeçalho"/>
    <w:basedOn w:val="Standard"/>
    <w:qFormat/>
  </w:style>
  <w:style w:type="paragraph" w:styleId="Rodap">
    <w:name w:val="footer"/>
    <w:basedOn w:val="Standard"/>
  </w:style>
  <w:style w:type="paragraph" w:styleId="NormalWeb">
    <w:name w:val="Normal (Web)"/>
    <w:basedOn w:val="Standard"/>
    <w:qFormat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qFormat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qFormat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rsid w:val="00CA428C"/>
    <w:pPr>
      <w:suppressAutoHyphens w:val="0"/>
    </w:pPr>
    <w:rPr>
      <w:rFonts w:cs="Times New Roman"/>
      <w:color w:val="000000"/>
      <w:kern w:val="0"/>
      <w:lang w:bidi="ar-SA"/>
    </w:r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33</cp:revision>
  <cp:lastPrinted>2022-04-28T17:29:00Z</cp:lastPrinted>
  <dcterms:created xsi:type="dcterms:W3CDTF">2020-07-30T13:05:00Z</dcterms:created>
  <dcterms:modified xsi:type="dcterms:W3CDTF">2022-05-10T14:34:00Z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