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5578F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127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19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CA492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F5578F">
              <w:rPr>
                <w:rFonts w:cs="Times New Roman"/>
                <w:b/>
              </w:rPr>
              <w:t>0243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CA492D">
              <w:rPr>
                <w:rFonts w:cs="Times New Roman"/>
                <w:b/>
              </w:rPr>
              <w:t>2</w:t>
            </w:r>
            <w:bookmarkStart w:id="0" w:name="_GoBack"/>
            <w:bookmarkEnd w:id="0"/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F5578F">
        <w:t>0</w:t>
      </w:r>
      <w:r w:rsidR="00F52923">
        <w:t>9</w:t>
      </w:r>
      <w:r w:rsidR="005E1617" w:rsidRPr="00B85009">
        <w:t xml:space="preserve"> </w:t>
      </w:r>
      <w:r w:rsidR="004B6A11" w:rsidRPr="00B85009">
        <w:t xml:space="preserve">de </w:t>
      </w:r>
      <w:r w:rsidR="00F5578F">
        <w:t>fevereiro de 2022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232258">
        <w:rPr>
          <w:color w:val="auto"/>
        </w:rPr>
        <w:t>001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232258">
        <w:rPr>
          <w:color w:val="auto"/>
        </w:rPr>
        <w:t>22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1A7CC0">
        <w:rPr>
          <w:color w:val="auto"/>
        </w:rPr>
        <w:t>vou o Relatório e Voto da</w:t>
      </w:r>
      <w:r w:rsidR="0094167E" w:rsidRPr="00350AD1">
        <w:rPr>
          <w:color w:val="auto"/>
        </w:rPr>
        <w:t xml:space="preserve"> </w:t>
      </w:r>
      <w:r w:rsidR="001A7CC0">
        <w:rPr>
          <w:color w:val="auto"/>
        </w:rPr>
        <w:t>Conselheira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1A7CC0">
        <w:rPr>
          <w:color w:val="auto"/>
        </w:rPr>
        <w:t>a</w:t>
      </w:r>
      <w:r w:rsidR="005A24AE">
        <w:rPr>
          <w:rStyle w:val="fontstyle0"/>
          <w:shd w:val="clear" w:color="auto" w:fill="FFFFFF"/>
        </w:rPr>
        <w:t xml:space="preserve"> </w:t>
      </w:r>
      <w:r w:rsidR="00232258">
        <w:rPr>
          <w:rStyle w:val="fontstyle0"/>
          <w:shd w:val="clear" w:color="auto" w:fill="FFFFFF"/>
        </w:rPr>
        <w:t>Layla Jamyle Matalon Schwarcz</w:t>
      </w:r>
      <w:r w:rsidR="004E28A0">
        <w:rPr>
          <w:color w:val="auto"/>
        </w:rPr>
        <w:t>, p</w:t>
      </w:r>
      <w:r w:rsidR="004E28A0">
        <w:rPr>
          <w:color w:val="auto"/>
        </w:rPr>
        <w:t>e</w:t>
      </w:r>
      <w:r w:rsidR="004E28A0">
        <w:rPr>
          <w:color w:val="auto"/>
        </w:rPr>
        <w:t>los seus fundamentos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232258">
        <w:rPr>
          <w:color w:val="auto"/>
        </w:rPr>
        <w:t>115</w:t>
      </w:r>
      <w:r w:rsidRPr="00350AD1">
        <w:rPr>
          <w:color w:val="auto"/>
        </w:rPr>
        <w:t xml:space="preserve">ª realizada no </w:t>
      </w:r>
      <w:proofErr w:type="gramStart"/>
      <w:r w:rsidRPr="00350AD1">
        <w:rPr>
          <w:color w:val="auto"/>
        </w:rPr>
        <w:t>dia</w:t>
      </w:r>
      <w:proofErr w:type="gramEnd"/>
      <w:r w:rsidRPr="00350AD1">
        <w:rPr>
          <w:color w:val="auto"/>
        </w:rPr>
        <w:t xml:space="preserve"> </w:t>
      </w:r>
      <w:r w:rsidR="00232258">
        <w:rPr>
          <w:color w:val="auto"/>
        </w:rPr>
        <w:t>29</w:t>
      </w:r>
      <w:r w:rsidRPr="00350AD1">
        <w:rPr>
          <w:color w:val="auto"/>
        </w:rPr>
        <w:t xml:space="preserve"> de </w:t>
      </w:r>
      <w:r w:rsidR="00232258">
        <w:rPr>
          <w:color w:val="auto"/>
        </w:rPr>
        <w:t>março de 2022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5A24AE">
        <w:rPr>
          <w:color w:val="auto"/>
        </w:rPr>
        <w:t>1</w:t>
      </w:r>
      <w:r w:rsidR="00815A59">
        <w:rPr>
          <w:color w:val="auto"/>
        </w:rPr>
        <w:t>27</w:t>
      </w:r>
      <w:r w:rsidR="001D77E8">
        <w:rPr>
          <w:color w:val="auto"/>
        </w:rPr>
        <w:t>/20</w:t>
      </w:r>
      <w:r w:rsidR="00815A59">
        <w:rPr>
          <w:color w:val="auto"/>
        </w:rPr>
        <w:t>19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5E1617">
      <w:pPr>
        <w:pStyle w:val="Default"/>
        <w:jc w:val="both"/>
        <w:rPr>
          <w:color w:val="auto"/>
        </w:rPr>
      </w:pPr>
    </w:p>
    <w:p w:rsidR="00A934E9" w:rsidRDefault="00A934E9" w:rsidP="00A934E9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Julgar procedente a denúncia para aplicar a sanção de Advertência </w:t>
      </w:r>
      <w:r w:rsidR="005A24AE">
        <w:rPr>
          <w:color w:val="auto"/>
        </w:rPr>
        <w:t>Pública</w:t>
      </w:r>
      <w:r w:rsidR="00815A59">
        <w:rPr>
          <w:color w:val="auto"/>
        </w:rPr>
        <w:t xml:space="preserve"> e Multa de 10 (dez) anuidades </w:t>
      </w:r>
      <w:proofErr w:type="gramStart"/>
      <w:r w:rsidR="00815A59">
        <w:rPr>
          <w:color w:val="auto"/>
        </w:rPr>
        <w:t>à</w:t>
      </w:r>
      <w:proofErr w:type="gramEnd"/>
      <w:r>
        <w:rPr>
          <w:color w:val="auto"/>
        </w:rPr>
        <w:t xml:space="preserve"> ar</w:t>
      </w:r>
      <w:r w:rsidR="001D5B0D">
        <w:rPr>
          <w:color w:val="auto"/>
        </w:rPr>
        <w:t>qui</w:t>
      </w:r>
      <w:r w:rsidR="00815A59">
        <w:rPr>
          <w:color w:val="auto"/>
        </w:rPr>
        <w:t>teta e urbanista denunciada</w:t>
      </w:r>
      <w:r>
        <w:rPr>
          <w:color w:val="auto"/>
        </w:rPr>
        <w:t>;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BA07A3">
        <w:rPr>
          <w:color w:val="auto"/>
        </w:rPr>
        <w:t>0</w:t>
      </w:r>
      <w:r w:rsidR="005A24AE">
        <w:rPr>
          <w:color w:val="auto"/>
        </w:rPr>
        <w:t>6</w:t>
      </w:r>
      <w:r w:rsidR="005E1617" w:rsidRPr="00BA07A3">
        <w:rPr>
          <w:color w:val="auto"/>
        </w:rPr>
        <w:t xml:space="preserve"> </w:t>
      </w:r>
      <w:r w:rsidRPr="00BA07A3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5F49F3" w:rsidRPr="00350AD1" w:rsidRDefault="005F49F3" w:rsidP="00815A59"/>
    <w:p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15A59">
        <w:t>29</w:t>
      </w:r>
      <w:r w:rsidR="00EC1963" w:rsidRPr="00350AD1">
        <w:t xml:space="preserve"> de </w:t>
      </w:r>
      <w:r w:rsidR="00815A59">
        <w:t>março de 2022</w:t>
      </w:r>
      <w:r w:rsidR="00350AD1">
        <w:t>.</w:t>
      </w:r>
    </w:p>
    <w:p w:rsidR="00815A59" w:rsidRPr="00350AD1" w:rsidRDefault="00815A59" w:rsidP="00CA428C">
      <w:pPr>
        <w:jc w:val="center"/>
      </w:pP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815A59">
        <w:rPr>
          <w:rFonts w:cs="Times New Roman"/>
          <w:kern w:val="0"/>
          <w:lang w:bidi="ar-SA"/>
        </w:rPr>
        <w:t xml:space="preserve">Cristiane </w:t>
      </w:r>
      <w:proofErr w:type="spellStart"/>
      <w:r w:rsidR="00815A59">
        <w:rPr>
          <w:rFonts w:cs="Times New Roman"/>
          <w:kern w:val="0"/>
          <w:lang w:bidi="ar-SA"/>
        </w:rPr>
        <w:t>Sotto</w:t>
      </w:r>
      <w:proofErr w:type="spellEnd"/>
      <w:r w:rsidR="00815A59">
        <w:rPr>
          <w:rFonts w:cs="Times New Roman"/>
          <w:kern w:val="0"/>
          <w:lang w:bidi="ar-SA"/>
        </w:rPr>
        <w:t xml:space="preserve"> Mayor Fernandes</w:t>
      </w:r>
    </w:p>
    <w:p w:rsidR="00350AD1" w:rsidRPr="00903351" w:rsidRDefault="00815A59" w:rsidP="0090335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Vice - 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9D35B8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115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9D35B8">
        <w:rPr>
          <w:rFonts w:ascii="Arial" w:hAnsi="Arial" w:cs="Arial"/>
          <w:bCs/>
          <w:kern w:val="0"/>
          <w:lang w:bidi="ar-SA"/>
        </w:rPr>
        <w:t>29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9D35B8">
        <w:rPr>
          <w:rFonts w:ascii="Arial" w:hAnsi="Arial" w:cs="Arial"/>
          <w:bCs/>
          <w:kern w:val="0"/>
          <w:lang w:bidi="ar-SA"/>
        </w:rPr>
        <w:t>março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9D35B8">
        <w:rPr>
          <w:rFonts w:ascii="Arial" w:hAnsi="Arial" w:cs="Arial"/>
          <w:kern w:val="0"/>
          <w:lang w:bidi="ar-SA"/>
        </w:rPr>
        <w:t xml:space="preserve"> 2022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:rsidTr="00E7680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6F18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3272C2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6F18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3272C2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</w:t>
            </w:r>
            <w:proofErr w:type="spellEnd"/>
            <w:r w:rsidR="004F7D0A"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="004F7D0A"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327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BA07A3" w:rsidRDefault="00F256C4" w:rsidP="003272C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 xml:space="preserve">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6F18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E7680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9D35B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115</w:t>
            </w:r>
            <w:r w:rsidR="003D22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3D22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29.03.2022</w:t>
            </w: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4F7D0A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127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</w:t>
            </w:r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19</w:t>
            </w:r>
          </w:p>
        </w:tc>
      </w:tr>
      <w:tr w:rsidR="004F7D0A" w:rsidRPr="0050523B" w:rsidTr="00E7680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5A24AE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(06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3F7A8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Ausências (04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835B9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 (06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F183F" w:rsidRDefault="004F7D0A" w:rsidP="006F183F">
            <w:pPr>
              <w:widowControl/>
              <w:suppressAutoHyphens w:val="0"/>
              <w:jc w:val="both"/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Os </w:t>
            </w:r>
            <w:r w:rsidR="006F183F" w:rsidRP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conselheiros Jean Faria dos Santos, Pedro Paulo Barbosa Cordeiro, </w:t>
            </w:r>
            <w:proofErr w:type="spellStart"/>
            <w:r w:rsidR="006F183F" w:rsidRPr="006F183F">
              <w:rPr>
                <w:rFonts w:asciiTheme="minorHAnsi" w:hAnsiTheme="minorHAnsi" w:cs="Arial"/>
              </w:rPr>
              <w:t>Layla</w:t>
            </w:r>
            <w:proofErr w:type="spellEnd"/>
            <w:r w:rsidR="006F183F" w:rsidRPr="006F183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F183F" w:rsidRPr="006F183F">
              <w:rPr>
                <w:rFonts w:asciiTheme="minorHAnsi" w:hAnsiTheme="minorHAnsi" w:cs="Arial"/>
              </w:rPr>
              <w:t>Jamyle</w:t>
            </w:r>
            <w:proofErr w:type="spellEnd"/>
            <w:r w:rsidR="006F183F" w:rsidRPr="006F183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F183F" w:rsidRPr="006F183F">
              <w:rPr>
                <w:rFonts w:asciiTheme="minorHAnsi" w:hAnsiTheme="minorHAnsi" w:cs="Arial"/>
              </w:rPr>
              <w:t>Matalon</w:t>
            </w:r>
            <w:proofErr w:type="spellEnd"/>
            <w:r w:rsidR="006F183F" w:rsidRPr="006F183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F183F" w:rsidRPr="006F183F">
              <w:rPr>
                <w:rFonts w:asciiTheme="minorHAnsi" w:hAnsiTheme="minorHAnsi" w:cs="Arial"/>
              </w:rPr>
              <w:t>Schwarcz</w:t>
            </w:r>
            <w:proofErr w:type="spellEnd"/>
            <w:r w:rsidR="006F183F">
              <w:rPr>
                <w:rFonts w:asciiTheme="minorHAnsi" w:hAnsiTheme="minorHAnsi" w:cs="Arial"/>
              </w:rPr>
              <w:t xml:space="preserve"> e </w:t>
            </w:r>
            <w:r w:rsidR="006F183F" w:rsidRPr="006F183F">
              <w:rPr>
                <w:rFonts w:asciiTheme="minorHAnsi" w:hAnsiTheme="minorHAnsi" w:cs="Arial"/>
              </w:rPr>
              <w:t>Jaqueline Feitosa Silva Rego</w:t>
            </w:r>
            <w:r w:rsidR="006F183F" w:rsidRP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apresentaram justificativa de ausência</w:t>
            </w:r>
            <w:r w:rsid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.</w:t>
            </w:r>
            <w:r w:rsidR="006F183F" w:rsidRP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6F183F" w:rsidRDefault="006F183F" w:rsidP="00E7680B">
            <w:pPr>
              <w:widowControl/>
              <w:suppressAutoHyphens w:val="0"/>
            </w:pPr>
          </w:p>
          <w:p w:rsidR="006F183F" w:rsidRDefault="006F183F" w:rsidP="00E7680B">
            <w:pPr>
              <w:widowControl/>
              <w:suppressAutoHyphens w:val="0"/>
            </w:pP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B3539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B3539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Cristiane </w:t>
            </w:r>
            <w:proofErr w:type="spellStart"/>
            <w:r w:rsidRPr="00B3539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Sotto</w:t>
            </w:r>
            <w:proofErr w:type="spellEnd"/>
            <w:r w:rsidRPr="00B3539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Mayor Fernandes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B8" w:rsidRDefault="009D35B8">
      <w:r>
        <w:separator/>
      </w:r>
    </w:p>
  </w:endnote>
  <w:endnote w:type="continuationSeparator" w:id="0">
    <w:p w:rsidR="009D35B8" w:rsidRDefault="009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B8" w:rsidRDefault="009D35B8">
      <w:r>
        <w:rPr>
          <w:color w:val="000000"/>
        </w:rPr>
        <w:separator/>
      </w:r>
    </w:p>
  </w:footnote>
  <w:footnote w:type="continuationSeparator" w:id="0">
    <w:p w:rsidR="009D35B8" w:rsidRDefault="009D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8" w:rsidRDefault="009D35B8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8" w:rsidRDefault="009D35B8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83772"/>
    <w:rsid w:val="002838C0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D22A9"/>
    <w:rsid w:val="003E54A6"/>
    <w:rsid w:val="003F33BF"/>
    <w:rsid w:val="003F750C"/>
    <w:rsid w:val="003F7A81"/>
    <w:rsid w:val="00423649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83F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15A59"/>
    <w:rsid w:val="00835B95"/>
    <w:rsid w:val="0085504A"/>
    <w:rsid w:val="00865303"/>
    <w:rsid w:val="008901A4"/>
    <w:rsid w:val="00891796"/>
    <w:rsid w:val="00893DC1"/>
    <w:rsid w:val="008A4D51"/>
    <w:rsid w:val="008A50ED"/>
    <w:rsid w:val="008E2153"/>
    <w:rsid w:val="008E3493"/>
    <w:rsid w:val="008E5C04"/>
    <w:rsid w:val="008F430B"/>
    <w:rsid w:val="008F4BA9"/>
    <w:rsid w:val="00903351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D35B8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34E9"/>
    <w:rsid w:val="00A978DD"/>
    <w:rsid w:val="00AA4E82"/>
    <w:rsid w:val="00AA4EEA"/>
    <w:rsid w:val="00AD365C"/>
    <w:rsid w:val="00AD6485"/>
    <w:rsid w:val="00AE41E0"/>
    <w:rsid w:val="00AF2E09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F7C64"/>
    <w:rsid w:val="00C13B7D"/>
    <w:rsid w:val="00C21873"/>
    <w:rsid w:val="00C707C5"/>
    <w:rsid w:val="00C72A37"/>
    <w:rsid w:val="00C9279D"/>
    <w:rsid w:val="00CA2F69"/>
    <w:rsid w:val="00CA428C"/>
    <w:rsid w:val="00CA492D"/>
    <w:rsid w:val="00CB01D7"/>
    <w:rsid w:val="00CC4EB5"/>
    <w:rsid w:val="00CF5834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256C4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26</cp:revision>
  <cp:lastPrinted>2022-03-31T14:59:00Z</cp:lastPrinted>
  <dcterms:created xsi:type="dcterms:W3CDTF">2022-03-30T14:16:00Z</dcterms:created>
  <dcterms:modified xsi:type="dcterms:W3CDTF">2022-03-31T14:59:00Z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