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1C2" w14:textId="5E0F30B5" w:rsidR="002151D3" w:rsidRDefault="002151D3" w:rsidP="004E304D">
      <w:pPr>
        <w:pStyle w:val="SemEspaamento"/>
        <w:jc w:val="center"/>
        <w:rPr>
          <w:rFonts w:asciiTheme="minorHAnsi" w:eastAsia="Times New Roman" w:hAnsiTheme="minorHAnsi" w:cstheme="minorHAnsi"/>
          <w:shd w:val="clear" w:color="auto" w:fill="FFFFFF"/>
        </w:rPr>
      </w:pPr>
      <w:r w:rsidRPr="004E304D">
        <w:rPr>
          <w:rFonts w:asciiTheme="minorHAnsi" w:eastAsia="Times New Roman" w:hAnsiTheme="minorHAnsi" w:cstheme="minorHAnsi"/>
          <w:shd w:val="clear" w:color="auto" w:fill="FFFFFF"/>
        </w:rPr>
        <w:t xml:space="preserve">SÚMULA - </w:t>
      </w:r>
      <w:r w:rsidR="00323667">
        <w:rPr>
          <w:rFonts w:asciiTheme="minorHAnsi" w:eastAsia="Times New Roman" w:hAnsiTheme="minorHAnsi" w:cstheme="minorHAnsi"/>
          <w:shd w:val="clear" w:color="auto" w:fill="FFFFFF"/>
        </w:rPr>
        <w:t>2</w:t>
      </w:r>
      <w:r w:rsidRPr="004E304D">
        <w:rPr>
          <w:rFonts w:asciiTheme="minorHAnsi" w:eastAsia="Times New Roman" w:hAnsiTheme="minorHAnsi" w:cstheme="minorHAnsi"/>
          <w:shd w:val="clear" w:color="auto" w:fill="FFFFFF"/>
        </w:rPr>
        <w:t xml:space="preserve">ª REUNIÃO ORDINÁRIA DA </w:t>
      </w:r>
      <w:r w:rsidRPr="004E304D">
        <w:rPr>
          <w:rFonts w:asciiTheme="minorHAnsi" w:hAnsiTheme="minorHAnsi" w:cstheme="minorHAnsi"/>
        </w:rPr>
        <w:t xml:space="preserve">COMISSÃO DE ORGANIZAÇÃO, ADMINISTRAÇÃO, PLANEJAMENTO E FINANÇAS </w:t>
      </w:r>
      <w:r w:rsidRPr="004E304D">
        <w:rPr>
          <w:rFonts w:asciiTheme="minorHAnsi" w:eastAsia="Times New Roman" w:hAnsiTheme="minorHAnsi" w:cstheme="minorHAnsi"/>
          <w:shd w:val="clear" w:color="auto" w:fill="FFFFFF"/>
        </w:rPr>
        <w:t>(COAPF) - CAU/AM.</w:t>
      </w:r>
    </w:p>
    <w:p w14:paraId="16B45A13" w14:textId="77777777" w:rsidR="00B86ED9" w:rsidRPr="004E304D" w:rsidRDefault="00B86ED9" w:rsidP="004E304D">
      <w:pPr>
        <w:pStyle w:val="SemEspaamento"/>
        <w:jc w:val="center"/>
        <w:rPr>
          <w:rFonts w:asciiTheme="minorHAnsi" w:eastAsia="Times New Roman" w:hAnsiTheme="minorHAnsi" w:cstheme="minorHAnsi"/>
          <w:shd w:val="clear" w:color="auto" w:fill="FFFFFF"/>
        </w:rPr>
      </w:pPr>
    </w:p>
    <w:p w14:paraId="453ACA63" w14:textId="6FD655DD" w:rsidR="00902AC5" w:rsidRPr="004E304D" w:rsidRDefault="0025001B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5C805" wp14:editId="70FCB8C6">
                <wp:simplePos x="0" y="0"/>
                <wp:positionH relativeFrom="column">
                  <wp:posOffset>2544445</wp:posOffset>
                </wp:positionH>
                <wp:positionV relativeFrom="paragraph">
                  <wp:posOffset>1597660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0.35pt;margin-top:125.8pt;width:263.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OBYObjfAAAACwEAAA8AAABkcnMvZG93bnJldi54bWxMj8tugzAQRfeV+g/WROqmauygBALFRG2l&#10;Vt3m8QEDOICCxwg7gfx9p6t2OXeO7pzJd7Ptxc2MvnOkYbVUIAxVru6o0XA6fr5sQfiAVGPvyGi4&#10;Gw+74vEhx6x2E+3N7RAawSXkM9TQhjBkUvqqNRb90g2GeHd2o8XA49jIesSJy20vI6ViabEjvtDi&#10;YD5aU10OV6vh/D09b9Kp/AqnZL+O37FLSnfX+mkxv72CCGYOfzD86rM6FOxUuivVXvQa1koljGqI&#10;NqsYBBNplHBScrKNU5BFLv//UPwAAAD//wMAUEsBAi0AFAAGAAgAAAAhALaDOJL+AAAA4QEAABMA&#10;AAAAAAAAAAAAAAAAAAAAAFtDb250ZW50X1R5cGVzXS54bWxQSwECLQAUAAYACAAAACEAOP0h/9YA&#10;AACUAQAACwAAAAAAAAAAAAAAAAAvAQAAX3JlbHMvLnJlbHNQSwECLQAUAAYACAAAACEANPW00w0C&#10;AAD2AwAADgAAAAAAAAAAAAAAAAAuAgAAZHJzL2Uyb0RvYy54bWxQSwECLQAUAAYACAAAACEA4Fg5&#10;uN8AAAALAQAADwAAAAAAAAAAAAAAAABnBAAAZHJzL2Rvd25yZXYueG1sUEsFBgAAAAAEAAQA8wAA&#10;AHM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53"/>
        <w:gridCol w:w="340"/>
        <w:gridCol w:w="2523"/>
        <w:gridCol w:w="993"/>
      </w:tblGrid>
      <w:tr w:rsidR="002151D3" w:rsidRPr="004E304D" w14:paraId="0FB8B237" w14:textId="77777777" w:rsidTr="00AE6EC7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2F96028C" w:rsidR="002151D3" w:rsidRPr="004E304D" w:rsidRDefault="00323667" w:rsidP="00D87F1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30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1F7621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487A3833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323667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2151D3" w:rsidRPr="004E304D" w14:paraId="38BA6449" w14:textId="77777777" w:rsidTr="00AE6EC7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3869F8A1" w:rsidR="002151D3" w:rsidRPr="004E304D" w:rsidRDefault="002151D3" w:rsidP="00CD24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79CCEDD" w:rsidR="002151D3" w:rsidRPr="004E304D" w:rsidRDefault="00323667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Sede CAU/AM </w:t>
            </w:r>
          </w:p>
        </w:tc>
      </w:tr>
      <w:tr w:rsidR="002151D3" w:rsidRPr="004E304D" w14:paraId="689FE377" w14:textId="77777777" w:rsidTr="00323667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9EEFD" w14:textId="677F7FE8" w:rsidR="002151D3" w:rsidRPr="004E304D" w:rsidRDefault="002151D3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4E304D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237CD" w14:textId="77777777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38FC9" w14:textId="1C7E83C4" w:rsidR="002151D3" w:rsidRPr="004E304D" w:rsidRDefault="0032366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2151D3" w:rsidRPr="004E304D" w14:paraId="29699A28" w14:textId="77777777" w:rsidTr="0032366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D4DB" w14:textId="5C4F33CF" w:rsidR="002151D3" w:rsidRPr="004E304D" w:rsidRDefault="001F7621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4E304D">
              <w:rPr>
                <w:rFonts w:asciiTheme="minorHAnsi" w:hAnsiTheme="minorHAnsi" w:cstheme="minorHAnsi"/>
              </w:rPr>
              <w:t>ELANE LIMA DE SOUZA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1A031" w14:textId="11D95C00" w:rsidR="002151D3" w:rsidRPr="004E304D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B27FC" w14:textId="41FD45CE" w:rsidR="002151D3" w:rsidRPr="004E304D" w:rsidRDefault="0032366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2151D3" w:rsidRPr="004E304D" w14:paraId="3B45EB62" w14:textId="77777777" w:rsidTr="0032366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C311" w14:textId="7907ECA9" w:rsidR="002151D3" w:rsidRPr="004E304D" w:rsidRDefault="001F7621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hAnsiTheme="minorHAnsi" w:cstheme="minorHAnsi"/>
              </w:rPr>
              <w:t xml:space="preserve">LUIZA MARCILENE DE SOUZA OLIVA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306E" w14:textId="736BBAFA" w:rsidR="002151D3" w:rsidRPr="004E304D" w:rsidRDefault="001F7621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A9DB" w14:textId="3BBABF53" w:rsidR="002151D3" w:rsidRPr="004E304D" w:rsidRDefault="0032366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2151D3" w:rsidRPr="004E304D" w14:paraId="0742EFA8" w14:textId="77777777" w:rsidTr="0032366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4FA" w14:textId="00A16C2C" w:rsidR="002151D3" w:rsidRPr="004E304D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hAnsiTheme="minorHAnsi" w:cstheme="minorHAnsi"/>
              </w:rPr>
              <w:t xml:space="preserve">LEONARDO LACERDA FILGUEIRA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96D" w14:textId="77777777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23B0" w14:textId="57F48547" w:rsidR="002151D3" w:rsidRPr="004E304D" w:rsidRDefault="0032366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323667" w:rsidRPr="004E304D" w14:paraId="4D08B3EF" w14:textId="77777777" w:rsidTr="00323667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48F41" w14:textId="79D31351" w:rsidR="00323667" w:rsidRPr="004E304D" w:rsidRDefault="00323667" w:rsidP="0032366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4FC" w14:textId="728C9EC1" w:rsidR="00323667" w:rsidRPr="004E304D" w:rsidRDefault="0011510A" w:rsidP="0032366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11510A">
              <w:rPr>
                <w:rFonts w:asciiTheme="minorHAnsi" w:eastAsia="Times New Roman" w:hAnsiTheme="minorHAnsi" w:cstheme="minorHAnsi"/>
                <w:bCs/>
                <w:lang w:eastAsia="pt-BR"/>
              </w:rPr>
              <w:t>Cristianne da Silva Macêdo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F42" w14:textId="311C75DF" w:rsidR="00323667" w:rsidRPr="004E304D" w:rsidRDefault="00323667" w:rsidP="0032366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Administrativa e Financeira</w:t>
            </w:r>
          </w:p>
        </w:tc>
      </w:tr>
    </w:tbl>
    <w:p w14:paraId="79012A44" w14:textId="49A01D08" w:rsidR="00AE6EC7" w:rsidRPr="004E304D" w:rsidRDefault="00D419CB" w:rsidP="00431A25">
      <w:pPr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lang w:eastAsia="pt-BR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3"/>
        <w:tblW w:w="10065" w:type="dxa"/>
        <w:tblLook w:val="04A0" w:firstRow="1" w:lastRow="0" w:firstColumn="1" w:lastColumn="0" w:noHBand="0" w:noVBand="1"/>
      </w:tblPr>
      <w:tblGrid>
        <w:gridCol w:w="2145"/>
        <w:gridCol w:w="7920"/>
      </w:tblGrid>
      <w:tr w:rsidR="00431A25" w:rsidRPr="004E304D" w14:paraId="334AEECE" w14:textId="77777777" w:rsidTr="00DC772A">
        <w:trPr>
          <w:trHeight w:val="30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0504A9B" w14:textId="1D2E2221" w:rsidR="004E304D" w:rsidRPr="004E304D" w:rsidRDefault="00431A25" w:rsidP="004E304D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</w:t>
            </w:r>
            <w:r w:rsidR="004E304D">
              <w:rPr>
                <w:rFonts w:asciiTheme="minorHAnsi" w:eastAsia="Times New Roman" w:hAnsiTheme="minorHAnsi" w:cstheme="minorHAnsi"/>
                <w:b/>
                <w:lang w:eastAsia="pt-BR"/>
              </w:rPr>
              <w:t>A</w:t>
            </w:r>
          </w:p>
        </w:tc>
      </w:tr>
      <w:tr w:rsidR="004E304D" w:rsidRPr="004E304D" w14:paraId="664CA6D6" w14:textId="77777777" w:rsidTr="00DC772A">
        <w:trPr>
          <w:trHeight w:val="307"/>
        </w:trPr>
        <w:tc>
          <w:tcPr>
            <w:tcW w:w="10065" w:type="dxa"/>
            <w:gridSpan w:val="2"/>
            <w:shd w:val="clear" w:color="auto" w:fill="auto"/>
          </w:tcPr>
          <w:p w14:paraId="570E567D" w14:textId="77777777" w:rsidR="004E304D" w:rsidRDefault="004E304D" w:rsidP="00C37F7F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Após verificação do quórum </w:t>
            </w:r>
            <w:r w:rsidR="00DC772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 conselheira responsável pelos trabalhos da comissão </w:t>
            </w:r>
            <w:r w:rsidR="00DC772A" w:rsidRPr="004E304D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="00DC772A" w:rsidRPr="004E304D">
              <w:rPr>
                <w:rFonts w:asciiTheme="minorHAnsi" w:hAnsiTheme="minorHAnsi" w:cstheme="minorHAnsi"/>
              </w:rPr>
              <w:t>Marcilene</w:t>
            </w:r>
            <w:proofErr w:type="spellEnd"/>
            <w:r w:rsidR="00DC772A" w:rsidRPr="004E304D">
              <w:rPr>
                <w:rFonts w:asciiTheme="minorHAnsi" w:hAnsiTheme="minorHAnsi" w:cstheme="minorHAnsi"/>
              </w:rPr>
              <w:t xml:space="preserve"> De Souza Oliva</w:t>
            </w:r>
            <w:r w:rsidR="00C37F7F">
              <w:rPr>
                <w:rFonts w:asciiTheme="minorHAnsi" w:hAnsiTheme="minorHAnsi" w:cstheme="minorHAnsi"/>
              </w:rPr>
              <w:t xml:space="preserve">, </w:t>
            </w: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abriu os trabalhos da COAPF, </w:t>
            </w:r>
            <w:r w:rsidR="00C37F7F">
              <w:rPr>
                <w:rFonts w:asciiTheme="minorHAnsi" w:eastAsia="Times New Roman" w:hAnsiTheme="minorHAnsi" w:cstheme="minorHAnsi"/>
                <w:bCs/>
                <w:lang w:eastAsia="pt-BR"/>
              </w:rPr>
              <w:t>com a verificação do quórum e início dos trabalhos.</w:t>
            </w:r>
          </w:p>
          <w:p w14:paraId="0CFD23A2" w14:textId="5BA230CB" w:rsidR="00C37F7F" w:rsidRPr="004E304D" w:rsidRDefault="00C37F7F" w:rsidP="00C37F7F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</w:tr>
      <w:tr w:rsidR="00431A25" w:rsidRPr="004E304D" w14:paraId="21F062D2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07BE1B90" w14:textId="6633325D" w:rsidR="00431A25" w:rsidRPr="004E304D" w:rsidRDefault="00AE6EC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2.1 </w:t>
            </w:r>
            <w:r w:rsidR="00431A25"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334215B" w14:textId="6CAFAFD8" w:rsidR="00431A25" w:rsidRPr="004E304D" w:rsidRDefault="00DC772A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Administrativa e Financeira – Relatório de gestão 2022</w:t>
            </w:r>
          </w:p>
        </w:tc>
      </w:tr>
      <w:tr w:rsidR="0025001B" w:rsidRPr="004E304D" w14:paraId="4F915064" w14:textId="77777777" w:rsidTr="00A64108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3CD95115" w14:textId="77777777" w:rsidR="0025001B" w:rsidRPr="004E304D" w:rsidRDefault="0025001B" w:rsidP="002500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736A4977" w14:textId="762BC19A" w:rsidR="0025001B" w:rsidRPr="004E304D" w:rsidRDefault="0025001B" w:rsidP="00972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Dada a palavra a Gerente administrativa e financeira, Cristianne Macêdo, que na oportunidade ap</w:t>
            </w:r>
            <w:r w:rsidRPr="004E304D">
              <w:rPr>
                <w:rFonts w:asciiTheme="minorHAnsi" w:hAnsiTheme="minorHAnsi" w:cstheme="minorHAnsi"/>
              </w:rPr>
              <w:t xml:space="preserve">resentou o relatório de </w:t>
            </w:r>
            <w:r>
              <w:rPr>
                <w:rFonts w:asciiTheme="minorHAnsi" w:hAnsiTheme="minorHAnsi" w:cstheme="minorHAnsi"/>
              </w:rPr>
              <w:t>gestão</w:t>
            </w:r>
            <w:r w:rsidR="0074758E">
              <w:rPr>
                <w:rFonts w:asciiTheme="minorHAnsi" w:hAnsiTheme="minorHAnsi" w:cstheme="minorHAnsi"/>
              </w:rPr>
              <w:t xml:space="preserve">, realizado pela Gerente Geral, </w:t>
            </w:r>
            <w:r w:rsidRPr="004E304D">
              <w:rPr>
                <w:rFonts w:asciiTheme="minorHAnsi" w:hAnsiTheme="minorHAnsi" w:cstheme="minorHAnsi"/>
              </w:rPr>
              <w:t>referente ao exercício de 202</w:t>
            </w:r>
            <w:r>
              <w:rPr>
                <w:rFonts w:asciiTheme="minorHAnsi" w:hAnsiTheme="minorHAnsi" w:cstheme="minorHAnsi"/>
              </w:rPr>
              <w:t xml:space="preserve">2, com as devidas publicações realizadas no portal da transparência do CAU/AM </w:t>
            </w:r>
            <w:r w:rsidRPr="0011510A">
              <w:rPr>
                <w:rFonts w:asciiTheme="minorHAnsi" w:hAnsiTheme="minorHAnsi" w:cstheme="minorHAnsi"/>
                <w:i/>
                <w:iCs/>
              </w:rPr>
              <w:t>link: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15643">
                <w:rPr>
                  <w:rStyle w:val="Hyperlink"/>
                  <w:rFonts w:asciiTheme="minorHAnsi" w:hAnsiTheme="minorHAnsi" w:cstheme="minorHAnsi"/>
                </w:rPr>
                <w:t>https://transparencia.cauam.gov.br/?page_id=160</w:t>
              </w:r>
            </w:hyperlink>
            <w:r>
              <w:rPr>
                <w:rFonts w:asciiTheme="minorHAnsi" w:hAnsiTheme="minorHAnsi" w:cstheme="minorHAnsi"/>
              </w:rPr>
              <w:t xml:space="preserve"> conforme ordenamentos do TCU, sendo assim aprovado pelos membros presentes e encaminhado para aprovação e deliberação em plenária. </w:t>
            </w:r>
          </w:p>
        </w:tc>
      </w:tr>
      <w:tr w:rsidR="0025001B" w:rsidRPr="004E304D" w14:paraId="290CF899" w14:textId="77777777" w:rsidTr="0025001B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2C43021B" w14:textId="79946595" w:rsidR="0025001B" w:rsidRPr="004E304D" w:rsidRDefault="0025001B" w:rsidP="002500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1B49D8D" w14:textId="69DA5085" w:rsidR="0025001B" w:rsidRDefault="0025001B" w:rsidP="00250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Chamamento público CAU/AM nº03/2023</w:t>
            </w:r>
          </w:p>
        </w:tc>
      </w:tr>
      <w:tr w:rsidR="00431A25" w:rsidRPr="004E304D" w14:paraId="27DCCEA4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1E0BE610" w14:textId="174584B1" w:rsidR="00431A25" w:rsidRPr="004E304D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4985AA23" w14:textId="5C3FEE5E" w:rsidR="00DC772A" w:rsidRPr="004E304D" w:rsidRDefault="0025001B" w:rsidP="00972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Recepcionado pela comissão o memorando nº011/2023 – da assessoria jurídica do CAU/AM, </w:t>
            </w:r>
            <w:r w:rsidR="00A10CD1">
              <w:rPr>
                <w:rFonts w:asciiTheme="minorHAnsi" w:hAnsiTheme="minorHAnsi" w:cstheme="minorHAnsi"/>
              </w:rPr>
              <w:t>em que realizou análise dos procedimentos legais aplicáveis no edital do chamamento público, fez a orientação que seja</w:t>
            </w:r>
            <w:r w:rsidR="00A10CD1" w:rsidRPr="00A10CD1">
              <w:rPr>
                <w:rFonts w:asciiTheme="minorHAnsi" w:hAnsiTheme="minorHAnsi" w:cstheme="minorHAnsi"/>
              </w:rPr>
              <w:t xml:space="preserve"> respeit</w:t>
            </w:r>
            <w:r w:rsidR="00A10CD1">
              <w:rPr>
                <w:rFonts w:asciiTheme="minorHAnsi" w:hAnsiTheme="minorHAnsi" w:cstheme="minorHAnsi"/>
              </w:rPr>
              <w:t>ado</w:t>
            </w:r>
            <w:r w:rsidR="00A10CD1" w:rsidRPr="00A10CD1">
              <w:rPr>
                <w:rFonts w:asciiTheme="minorHAnsi" w:hAnsiTheme="minorHAnsi" w:cstheme="minorHAnsi"/>
              </w:rPr>
              <w:t xml:space="preserve"> o prazo mínimo de 15 dias de circulação de</w:t>
            </w:r>
            <w:r w:rsidR="00A10CD1">
              <w:rPr>
                <w:rFonts w:asciiTheme="minorHAnsi" w:hAnsiTheme="minorHAnsi" w:cstheme="minorHAnsi"/>
              </w:rPr>
              <w:t xml:space="preserve"> </w:t>
            </w:r>
            <w:r w:rsidR="00A10CD1" w:rsidRPr="00A10CD1">
              <w:rPr>
                <w:rFonts w:asciiTheme="minorHAnsi" w:hAnsiTheme="minorHAnsi" w:cstheme="minorHAnsi"/>
              </w:rPr>
              <w:t>modo que possa garantir a ampla divulgação</w:t>
            </w:r>
            <w:r w:rsidR="00A10CD1">
              <w:rPr>
                <w:rFonts w:asciiTheme="minorHAnsi" w:hAnsiTheme="minorHAnsi" w:cstheme="minorHAnsi"/>
              </w:rPr>
              <w:t xml:space="preserve">. Sendo assim, encaminhado pela comissão o referido edital para apreciação e aprovação do plenário CAU/AM, e assim prosseguir com a devida divulgação no Diário Oficial da União. </w:t>
            </w:r>
            <w:r w:rsidR="0011510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A610F2F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E32EA8F" w14:textId="77777777" w:rsidR="002B7490" w:rsidRDefault="002B749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5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7"/>
      </w:tblGrid>
      <w:tr w:rsidR="00902AC5" w:rsidRPr="004E304D" w14:paraId="490B56CF" w14:textId="77777777" w:rsidTr="009726C0">
        <w:trPr>
          <w:trHeight w:val="1123"/>
        </w:trPr>
        <w:tc>
          <w:tcPr>
            <w:tcW w:w="475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61CC95F" w14:textId="77777777" w:rsidR="009726C0" w:rsidRPr="004E304D" w:rsidRDefault="009726C0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D40732B" w14:textId="75577156" w:rsidR="00902AC5" w:rsidRPr="004E304D" w:rsidRDefault="00902AC5" w:rsidP="0029668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Arq. e Urb. </w:t>
            </w:r>
            <w:r w:rsidR="00DC772A" w:rsidRPr="00DC772A">
              <w:rPr>
                <w:rFonts w:asciiTheme="minorHAnsi" w:eastAsia="Times New Roman" w:hAnsiTheme="minorHAnsi" w:cstheme="minorHAnsi"/>
                <w:lang w:eastAsia="pt-BR"/>
              </w:rPr>
              <w:t xml:space="preserve">Luiza </w:t>
            </w:r>
            <w:proofErr w:type="spellStart"/>
            <w:r w:rsidR="00DC772A" w:rsidRPr="00DC772A">
              <w:rPr>
                <w:rFonts w:asciiTheme="minorHAnsi" w:eastAsia="Times New Roman" w:hAnsiTheme="minorHAnsi" w:cstheme="minorHAnsi"/>
                <w:lang w:eastAsia="pt-BR"/>
              </w:rPr>
              <w:t>Marcilene</w:t>
            </w:r>
            <w:proofErr w:type="spellEnd"/>
            <w:r w:rsidR="00DC772A" w:rsidRPr="00DC772A">
              <w:rPr>
                <w:rFonts w:asciiTheme="minorHAnsi" w:eastAsia="Times New Roman" w:hAnsiTheme="minorHAnsi" w:cstheme="minorHAnsi"/>
                <w:lang w:eastAsia="pt-BR"/>
              </w:rPr>
              <w:t xml:space="preserve"> De S</w:t>
            </w:r>
            <w:r w:rsidR="002B7490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 w:rsidR="00DC772A" w:rsidRPr="00DC772A">
              <w:rPr>
                <w:rFonts w:asciiTheme="minorHAnsi" w:eastAsia="Times New Roman" w:hAnsiTheme="minorHAnsi" w:cstheme="minorHAnsi"/>
                <w:lang w:eastAsia="pt-BR"/>
              </w:rPr>
              <w:t xml:space="preserve"> Oliva</w:t>
            </w:r>
            <w:r w:rsidR="002B7490">
              <w:rPr>
                <w:rFonts w:asciiTheme="minorHAnsi" w:eastAsia="Times New Roman" w:hAnsiTheme="minorHAnsi" w:cstheme="minorHAnsi"/>
                <w:lang w:eastAsia="pt-BR"/>
              </w:rPr>
              <w:t xml:space="preserve"> Dutra</w:t>
            </w:r>
          </w:p>
          <w:p w14:paraId="51D4EAD4" w14:textId="42BE395D" w:rsidR="00CF08A5" w:rsidRPr="004E304D" w:rsidRDefault="00DC772A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</w:tc>
        <w:tc>
          <w:tcPr>
            <w:tcW w:w="4827" w:type="dxa"/>
          </w:tcPr>
          <w:p w14:paraId="70419E28" w14:textId="77777777" w:rsidR="00902AC5" w:rsidRPr="004E304D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1DAD283" w14:textId="77777777" w:rsidR="009726C0" w:rsidRDefault="009726C0" w:rsidP="007064A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6CF1D98" w14:textId="2867D172" w:rsidR="007064A0" w:rsidRPr="004E304D" w:rsidRDefault="007064A0" w:rsidP="007064A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Arq</w:t>
            </w:r>
            <w:r w:rsidR="00DC772A">
              <w:rPr>
                <w:rFonts w:asciiTheme="minorHAnsi" w:eastAsia="Times New Roman" w:hAnsiTheme="minorHAnsi" w:cstheme="minorHAnsi"/>
                <w:lang w:eastAsia="pt-BR"/>
              </w:rPr>
              <w:t>º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. e </w:t>
            </w: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Urb</w:t>
            </w:r>
            <w:proofErr w:type="spellEnd"/>
            <w:r w:rsidR="00DC772A">
              <w:rPr>
                <w:rFonts w:asciiTheme="minorHAnsi" w:eastAsia="Times New Roman" w:hAnsiTheme="minorHAnsi" w:cstheme="minorHAnsi"/>
                <w:lang w:eastAsia="pt-BR"/>
              </w:rPr>
              <w:t>º</w:t>
            </w: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  <w:r w:rsidR="00DC772A" w:rsidRPr="00DC772A">
              <w:rPr>
                <w:rFonts w:asciiTheme="minorHAnsi" w:eastAsia="Times New Roman" w:hAnsiTheme="minorHAnsi" w:cstheme="minorHAnsi"/>
                <w:lang w:eastAsia="pt-BR"/>
              </w:rPr>
              <w:t>Leonardo Lacerda Filgueira</w:t>
            </w:r>
          </w:p>
          <w:p w14:paraId="444FEB86" w14:textId="60B7A9CE" w:rsidR="00CF08A5" w:rsidRPr="004E304D" w:rsidRDefault="007064A0" w:rsidP="007064A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</w:tc>
      </w:tr>
      <w:tr w:rsidR="00A10CD1" w:rsidRPr="004E304D" w14:paraId="547CA03B" w14:textId="77777777" w:rsidTr="009726C0">
        <w:trPr>
          <w:trHeight w:val="1240"/>
        </w:trPr>
        <w:tc>
          <w:tcPr>
            <w:tcW w:w="9578" w:type="dxa"/>
            <w:gridSpan w:val="2"/>
          </w:tcPr>
          <w:p w14:paraId="481203E2" w14:textId="77777777" w:rsidR="009726C0" w:rsidRDefault="009726C0" w:rsidP="009726C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3DB548E" w14:textId="77777777" w:rsidR="009726C0" w:rsidRDefault="009726C0" w:rsidP="009726C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CA70391" w14:textId="77777777" w:rsidR="009726C0" w:rsidRDefault="009726C0" w:rsidP="00DF101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341205A" w14:textId="0D14D8A3" w:rsidR="00A10CD1" w:rsidRPr="004E304D" w:rsidRDefault="00A10CD1" w:rsidP="00A10CD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Cristianne da Silva Macêdo</w:t>
            </w:r>
          </w:p>
          <w:p w14:paraId="2D69F22E" w14:textId="61B2DBB0" w:rsidR="00A10CD1" w:rsidRPr="004E304D" w:rsidRDefault="00A10CD1" w:rsidP="00A10CD1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Adm. e Financeira </w:t>
            </w: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CAU/AM</w:t>
            </w:r>
          </w:p>
        </w:tc>
      </w:tr>
    </w:tbl>
    <w:p w14:paraId="316C8B3A" w14:textId="3CC3EBFD" w:rsidR="00D869B0" w:rsidRPr="004E304D" w:rsidRDefault="00D869B0" w:rsidP="007064A0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4E304D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4E304D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4E304D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4E304D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4E304D" w:rsidSect="00AE6EC7">
      <w:headerReference w:type="default" r:id="rId9"/>
      <w:footerReference w:type="default" r:id="rId10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26C0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35412258">
    <w:abstractNumId w:val="3"/>
  </w:num>
  <w:num w:numId="2" w16cid:durableId="1890337900">
    <w:abstractNumId w:val="1"/>
  </w:num>
  <w:num w:numId="3" w16cid:durableId="1000742009">
    <w:abstractNumId w:val="2"/>
  </w:num>
  <w:num w:numId="4" w16cid:durableId="3313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1C7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1510A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7621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5001B"/>
    <w:rsid w:val="00281134"/>
    <w:rsid w:val="00283ACD"/>
    <w:rsid w:val="00292802"/>
    <w:rsid w:val="00293B7A"/>
    <w:rsid w:val="00294E44"/>
    <w:rsid w:val="002A1646"/>
    <w:rsid w:val="002A326D"/>
    <w:rsid w:val="002A3B9C"/>
    <w:rsid w:val="002A5A5E"/>
    <w:rsid w:val="002A5B2B"/>
    <w:rsid w:val="002A6400"/>
    <w:rsid w:val="002B3B23"/>
    <w:rsid w:val="002B6B64"/>
    <w:rsid w:val="002B7490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3667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24FD"/>
    <w:rsid w:val="004A37AC"/>
    <w:rsid w:val="004A5F33"/>
    <w:rsid w:val="004B38C9"/>
    <w:rsid w:val="004C5531"/>
    <w:rsid w:val="004E13DA"/>
    <w:rsid w:val="004E304D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57FB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4CC0"/>
    <w:rsid w:val="0065643C"/>
    <w:rsid w:val="00662395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64A0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4758E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977AD"/>
    <w:rsid w:val="007A21FD"/>
    <w:rsid w:val="007A3094"/>
    <w:rsid w:val="007B7A33"/>
    <w:rsid w:val="007C7B8B"/>
    <w:rsid w:val="007D32B8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026A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726C0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0CD1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E6EC7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86ED9"/>
    <w:rsid w:val="00BA0116"/>
    <w:rsid w:val="00BA384C"/>
    <w:rsid w:val="00BA71B0"/>
    <w:rsid w:val="00BA782F"/>
    <w:rsid w:val="00BA7FBF"/>
    <w:rsid w:val="00BB52CE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4ACE"/>
    <w:rsid w:val="00C36366"/>
    <w:rsid w:val="00C364E3"/>
    <w:rsid w:val="00C36BF9"/>
    <w:rsid w:val="00C37F7F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48F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19CB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C772A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67DD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07EA9"/>
    <w:rsid w:val="00F14436"/>
    <w:rsid w:val="00F216B8"/>
    <w:rsid w:val="00F2527A"/>
    <w:rsid w:val="00F27CFF"/>
    <w:rsid w:val="00F32102"/>
    <w:rsid w:val="00F33540"/>
    <w:rsid w:val="00F37887"/>
    <w:rsid w:val="00F437F5"/>
    <w:rsid w:val="00F452B7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C7D544CD-B02F-4456-8151-2788BC9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SemEspaamento">
    <w:name w:val="No Spacing"/>
    <w:uiPriority w:val="1"/>
    <w:qFormat/>
    <w:rsid w:val="00CD248F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3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am.gov.br/?page_id=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571C-3C2A-44C3-9EE7-2F2F997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14868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Conselho de Arquitetura Amazonas</cp:lastModifiedBy>
  <cp:revision>163</cp:revision>
  <cp:lastPrinted>2023-07-17T18:56:00Z</cp:lastPrinted>
  <dcterms:created xsi:type="dcterms:W3CDTF">2018-01-31T15:50:00Z</dcterms:created>
  <dcterms:modified xsi:type="dcterms:W3CDTF">2023-07-17T18:58:00Z</dcterms:modified>
</cp:coreProperties>
</file>