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B7405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27FD">
              <w:rPr>
                <w:sz w:val="22"/>
                <w:szCs w:val="22"/>
              </w:rPr>
              <w:t>000169677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7D27F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1634750</w:t>
            </w:r>
            <w:r w:rsidR="008F1F8D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7D27F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Luiza Marcilene de Souza Oliva Dutra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7D27FD">
              <w:rPr>
                <w:b/>
              </w:rPr>
              <w:t>2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7D27FD">
              <w:rPr>
                <w:b/>
              </w:rPr>
              <w:t>3</w:t>
            </w:r>
          </w:p>
        </w:tc>
      </w:tr>
    </w:tbl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AA37CB" w:rsidRDefault="00AA37C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>, na sede do CAU/AM, no dia</w:t>
      </w:r>
      <w:r w:rsidR="00590BBB">
        <w:rPr>
          <w:rFonts w:eastAsia="Times New Roman"/>
          <w:lang w:eastAsia="pt-BR"/>
        </w:rPr>
        <w:t xml:space="preserve"> </w:t>
      </w:r>
      <w:r w:rsidR="007D27FD">
        <w:rPr>
          <w:rFonts w:eastAsia="Times New Roman"/>
          <w:lang w:eastAsia="pt-BR"/>
        </w:rPr>
        <w:t>25</w:t>
      </w:r>
      <w:r w:rsidR="00AB2D85">
        <w:rPr>
          <w:rFonts w:eastAsia="Times New Roman"/>
          <w:lang w:eastAsia="pt-BR"/>
        </w:rPr>
        <w:t xml:space="preserve"> de </w:t>
      </w:r>
      <w:r w:rsidR="007D27FD">
        <w:rPr>
          <w:rFonts w:eastAsia="Times New Roman"/>
          <w:lang w:eastAsia="pt-BR"/>
        </w:rPr>
        <w:t>janeiro</w:t>
      </w:r>
      <w:r w:rsidR="00BB6D5B">
        <w:rPr>
          <w:rFonts w:eastAsia="Times New Roman"/>
          <w:lang w:eastAsia="pt-BR"/>
        </w:rPr>
        <w:t xml:space="preserve"> de 20</w:t>
      </w:r>
      <w:r w:rsidR="002F3D84">
        <w:rPr>
          <w:rFonts w:eastAsia="Times New Roman"/>
          <w:lang w:eastAsia="pt-BR"/>
        </w:rPr>
        <w:t>2</w:t>
      </w:r>
      <w:r w:rsidR="007D27FD">
        <w:rPr>
          <w:rFonts w:eastAsia="Times New Roman"/>
          <w:lang w:eastAsia="pt-BR"/>
        </w:rPr>
        <w:t>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</w:t>
      </w:r>
      <w:r w:rsidR="00C73A60">
        <w:rPr>
          <w:rFonts w:eastAsia="Times New Roman"/>
          <w:lang w:eastAsia="pt-BR"/>
        </w:rPr>
        <w:t>expostos pela</w:t>
      </w:r>
      <w:r w:rsidR="002F3D84">
        <w:rPr>
          <w:rFonts w:eastAsia="Times New Roman"/>
          <w:lang w:eastAsia="pt-BR"/>
        </w:rPr>
        <w:t xml:space="preserve"> relator</w:t>
      </w:r>
      <w:r w:rsidR="00C73A60">
        <w:rPr>
          <w:rFonts w:eastAsia="Times New Roman"/>
          <w:lang w:eastAsia="pt-BR"/>
        </w:rPr>
        <w:t>a</w:t>
      </w:r>
      <w:r w:rsidR="007D27FD">
        <w:rPr>
          <w:rFonts w:eastAsia="Times New Roman"/>
          <w:lang w:eastAsia="pt-BR"/>
        </w:rPr>
        <w:t xml:space="preserve"> </w:t>
      </w:r>
      <w:r w:rsidR="007D27FD">
        <w:rPr>
          <w:sz w:val="22"/>
          <w:szCs w:val="22"/>
        </w:rPr>
        <w:t>Luiza Marcilene de Souza Oliva Dutra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 xml:space="preserve">Considerando que </w:t>
      </w:r>
      <w:r w:rsidR="002F3D84" w:rsidRPr="002F3D84">
        <w:rPr>
          <w:rFonts w:eastAsia="Times New Roman"/>
          <w:lang w:eastAsia="pt-BR"/>
        </w:rPr>
        <w:t xml:space="preserve">não </w:t>
      </w:r>
      <w:r w:rsidRPr="002F3D84">
        <w:rPr>
          <w:rFonts w:eastAsia="Times New Roman"/>
          <w:lang w:eastAsia="pt-BR"/>
        </w:rPr>
        <w:t>há indício de infração aos incisos do art. 18, da Lei nº 12.378/2010, bem como aos do Código de ética e Disciplina, aprovado pela Resolução CAU/BR nº 52/2013.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AA37CB" w:rsidRDefault="00AA37CB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Aprovar o não acatamento da denúncia e a consequente determinação do seu arquivamento l</w:t>
      </w:r>
      <w:r w:rsidR="00C73A60">
        <w:rPr>
          <w:rFonts w:ascii="Times New Roman" w:eastAsia="Times New Roman" w:hAnsi="Times New Roman" w:cs="Times New Roman"/>
          <w:lang w:eastAsia="pt-BR"/>
        </w:rPr>
        <w:t>iminar, nos termos do parecer da</w:t>
      </w:r>
      <w:r w:rsidRPr="007E2C59">
        <w:rPr>
          <w:rFonts w:ascii="Times New Roman" w:eastAsia="Times New Roman" w:hAnsi="Times New Roman" w:cs="Times New Roman"/>
          <w:lang w:eastAsia="pt-BR"/>
        </w:rPr>
        <w:t xml:space="preserve"> relator</w:t>
      </w:r>
      <w:r w:rsidR="00C73A60">
        <w:rPr>
          <w:rFonts w:ascii="Times New Roman" w:eastAsia="Times New Roman" w:hAnsi="Times New Roman" w:cs="Times New Roman"/>
          <w:lang w:eastAsia="pt-BR"/>
        </w:rPr>
        <w:t>a</w:t>
      </w:r>
      <w:r w:rsidRPr="007E2C59">
        <w:rPr>
          <w:rFonts w:ascii="Times New Roman" w:eastAsia="Times New Roman" w:hAnsi="Times New Roman" w:cs="Times New Roman"/>
          <w:lang w:eastAsia="pt-BR"/>
        </w:rPr>
        <w:t>;</w:t>
      </w:r>
    </w:p>
    <w:p w:rsidR="00EF627D" w:rsidRDefault="00E703E7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denunciante desta decisão, cabendo interposição </w:t>
      </w:r>
      <w:r w:rsidR="00EF627D">
        <w:rPr>
          <w:rFonts w:ascii="Times New Roman" w:eastAsia="Times New Roman" w:hAnsi="Times New Roman" w:cs="Times New Roman"/>
          <w:lang w:eastAsia="pt-BR"/>
        </w:rPr>
        <w:t>de recurso ao Plenário do CAU/AM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no prazo de 10 (dez) dias, nos termos do art. 22 da Resolução n° 143 do CAU/BR.</w:t>
      </w:r>
    </w:p>
    <w:p w:rsidR="00EF627D" w:rsidRDefault="00EF627D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Intimar a parte denunciada da decisão, informando que cabe recurso.</w:t>
      </w:r>
    </w:p>
    <w:p w:rsidR="00AF147E" w:rsidRDefault="00EF627D" w:rsidP="00AB5EBE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7E2C59">
        <w:rPr>
          <w:rFonts w:ascii="Times New Roman" w:eastAsia="Times New Roman" w:hAnsi="Times New Roman" w:cs="Times New Roman"/>
          <w:lang w:eastAsia="pt-BR"/>
        </w:rPr>
        <w:t>Caso haja interposição de recurso, oficiar a parte denunciada para que, querendo, apresente contrarrazões no prazo de 10 (dez) dias.</w:t>
      </w:r>
      <w:bookmarkStart w:id="0" w:name="_Hlk526923881"/>
    </w:p>
    <w:p w:rsidR="00AA37CB" w:rsidRPr="00AB5EBE" w:rsidRDefault="00AA37CB" w:rsidP="00AA37CB">
      <w:pPr>
        <w:pStyle w:val="PargrafodaLista"/>
        <w:jc w:val="both"/>
        <w:rPr>
          <w:rFonts w:ascii="Times New Roman" w:eastAsia="Times New Roman" w:hAnsi="Times New Roman" w:cs="Times New Roman"/>
          <w:lang w:eastAsia="pt-BR"/>
        </w:rPr>
      </w:pPr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 w:rsidR="007D27FD" w:rsidRPr="007D27FD">
        <w:rPr>
          <w:rFonts w:cs="Times New Roman"/>
          <w:color w:val="000000"/>
          <w:shd w:val="clear" w:color="auto" w:fill="FFFFFF"/>
        </w:rPr>
        <w:t xml:space="preserve"> </w:t>
      </w:r>
      <w:r w:rsidR="007D27FD">
        <w:rPr>
          <w:rFonts w:cs="Times New Roman"/>
          <w:color w:val="000000"/>
          <w:shd w:val="clear" w:color="auto" w:fill="FFFFFF"/>
        </w:rPr>
        <w:t>Luiza Marcilene de Souza Oliva D</w:t>
      </w:r>
      <w:r w:rsidR="007D27FD" w:rsidRPr="00F45431">
        <w:rPr>
          <w:rFonts w:cs="Times New Roman"/>
          <w:color w:val="000000"/>
          <w:shd w:val="clear" w:color="auto" w:fill="FFFFFF"/>
        </w:rPr>
        <w:t>utra</w:t>
      </w:r>
      <w:r>
        <w:rPr>
          <w:rFonts w:eastAsia="Times New Roman" w:cs="Times New Roman"/>
          <w:lang w:eastAsia="pt-BR"/>
        </w:rPr>
        <w:t xml:space="preserve">; </w:t>
      </w:r>
      <w:r w:rsidR="007D27FD" w:rsidRPr="008A4235">
        <w:rPr>
          <w:rFonts w:cs="Times New Roman"/>
          <w:color w:val="000000"/>
          <w:shd w:val="clear" w:color="auto" w:fill="FFFFFF"/>
        </w:rPr>
        <w:t>Ela</w:t>
      </w:r>
      <w:r w:rsidR="007D27FD">
        <w:rPr>
          <w:rFonts w:cs="Times New Roman"/>
          <w:color w:val="000000"/>
          <w:shd w:val="clear" w:color="auto" w:fill="FFFFFF"/>
        </w:rPr>
        <w:t>i</w:t>
      </w:r>
      <w:r w:rsidR="007D27FD" w:rsidRPr="008A4235">
        <w:rPr>
          <w:rFonts w:cs="Times New Roman"/>
          <w:color w:val="000000"/>
          <w:shd w:val="clear" w:color="auto" w:fill="FFFFFF"/>
        </w:rPr>
        <w:t>ne Lima de Souza</w:t>
      </w:r>
      <w:r w:rsidR="007D27FD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7D27FD">
        <w:rPr>
          <w:rFonts w:eastAsia="Times New Roman" w:cs="Times New Roman"/>
          <w:lang w:eastAsia="pt-BR"/>
        </w:rPr>
        <w:t xml:space="preserve"> </w:t>
      </w:r>
      <w:r w:rsidR="007D27FD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7D27FD">
        <w:rPr>
          <w:rStyle w:val="fontstyle0"/>
          <w:rFonts w:cs="Times New Roman"/>
          <w:color w:val="000000"/>
          <w:shd w:val="clear" w:color="auto" w:fill="FFFFFF"/>
        </w:rPr>
        <w:t>P</w:t>
      </w:r>
      <w:r w:rsidR="007D27FD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7D27FD">
        <w:rPr>
          <w:rStyle w:val="fontstyle0"/>
          <w:rFonts w:cs="Times New Roman"/>
          <w:color w:val="000000"/>
          <w:shd w:val="clear" w:color="auto" w:fill="FFFFFF"/>
        </w:rPr>
        <w:t>B</w:t>
      </w:r>
      <w:r w:rsidR="007D27FD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7D27FD">
        <w:rPr>
          <w:rStyle w:val="fontstyle0"/>
          <w:rFonts w:cs="Times New Roman"/>
          <w:color w:val="000000"/>
          <w:shd w:val="clear" w:color="auto" w:fill="FFFFFF"/>
        </w:rPr>
        <w:t>C</w:t>
      </w:r>
      <w:r w:rsidR="007D27FD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</w:t>
      </w:r>
      <w:proofErr w:type="gramStart"/>
      <w:r>
        <w:rPr>
          <w:rFonts w:eastAsia="Times New Roman" w:cs="Times New Roman"/>
          <w:lang w:eastAsia="pt-BR"/>
        </w:rPr>
        <w:lastRenderedPageBreak/>
        <w:t>e</w:t>
      </w:r>
      <w:proofErr w:type="gramEnd"/>
      <w:r>
        <w:rPr>
          <w:rFonts w:eastAsia="Times New Roman" w:cs="Times New Roman"/>
          <w:lang w:eastAsia="pt-BR"/>
        </w:rPr>
        <w:t xml:space="preserve">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AB5EBE">
        <w:rPr>
          <w:rFonts w:eastAsia="Times New Roman"/>
          <w:lang w:eastAsia="pt-BR"/>
        </w:rPr>
        <w:t>25</w:t>
      </w:r>
      <w:r w:rsidR="0076485E">
        <w:rPr>
          <w:rFonts w:eastAsia="Times New Roman"/>
          <w:lang w:eastAsia="pt-BR"/>
        </w:rPr>
        <w:t xml:space="preserve"> de </w:t>
      </w:r>
      <w:r w:rsidR="00AB5EBE">
        <w:rPr>
          <w:rFonts w:eastAsia="Times New Roman"/>
          <w:lang w:eastAsia="pt-BR"/>
        </w:rPr>
        <w:t>janeiro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</w:t>
      </w:r>
      <w:r w:rsidR="007D27FD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AB5EBE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PEDRO PAULO BARBOSA CORDEIRO         </w:t>
      </w:r>
      <w:r w:rsidR="00E703E7" w:rsidRPr="006F4E93">
        <w:rPr>
          <w:rFonts w:eastAsia="Times New Roman"/>
          <w:b/>
          <w:spacing w:val="4"/>
          <w:lang w:eastAsia="pt-BR"/>
        </w:rPr>
        <w:t xml:space="preserve">     </w:t>
      </w:r>
      <w:r w:rsidR="00E703E7" w:rsidRPr="006F4E93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</w:t>
      </w:r>
      <w:r w:rsidR="00E703E7"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AB5EBE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</w:t>
      </w:r>
      <w:r>
        <w:rPr>
          <w:rStyle w:val="fontstyle0"/>
          <w:rFonts w:cs="Times New Roman"/>
          <w:b/>
          <w:color w:val="000000"/>
          <w:shd w:val="clear" w:color="auto" w:fill="FFFFFF"/>
        </w:rPr>
        <w:t>UIZA MARCILENE DE S. OLIVA DUTRA</w:t>
      </w:r>
      <w:r w:rsidRPr="006F4E93">
        <w:rPr>
          <w:rFonts w:eastAsia="Times New Roman"/>
          <w:b/>
          <w:spacing w:val="4"/>
          <w:lang w:eastAsia="pt-BR"/>
        </w:rPr>
        <w:t xml:space="preserve"> </w:t>
      </w:r>
      <w:r w:rsidR="006F4E93" w:rsidRPr="006F4E93">
        <w:rPr>
          <w:rFonts w:eastAsia="Times New Roman"/>
          <w:b/>
          <w:caps/>
          <w:spacing w:val="4"/>
        </w:rPr>
        <w:t xml:space="preserve">      _____________________________</w:t>
      </w:r>
    </w:p>
    <w:p w:rsidR="00C73A60" w:rsidRDefault="00AB5EBE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1"/>
    <w:p w:rsidR="00342A44" w:rsidRPr="006F4E93" w:rsidRDefault="00AA37CB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cs="Times New Roman"/>
          <w:b/>
          <w:color w:val="000000"/>
          <w:shd w:val="clear" w:color="auto" w:fill="FFFFFF"/>
        </w:rPr>
        <w:t>ELA</w:t>
      </w:r>
      <w:r w:rsidR="00AB5EBE">
        <w:rPr>
          <w:rFonts w:cs="Times New Roman"/>
          <w:b/>
          <w:color w:val="000000"/>
          <w:shd w:val="clear" w:color="auto" w:fill="FFFFFF"/>
        </w:rPr>
        <w:t xml:space="preserve">NE LIMA DE SOUZA                         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 </w:t>
      </w:r>
      <w:r w:rsidR="00C73A60">
        <w:rPr>
          <w:rFonts w:cs="Times New Roman"/>
          <w:color w:val="000000"/>
          <w:shd w:val="clear" w:color="auto" w:fill="FFFFFF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bookmarkStart w:id="2" w:name="_GoBack"/>
      <w:bookmarkEnd w:id="2"/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D" w:rsidRDefault="00B7405D">
      <w:r>
        <w:separator/>
      </w:r>
    </w:p>
  </w:endnote>
  <w:endnote w:type="continuationSeparator" w:id="0">
    <w:p w:rsidR="00B7405D" w:rsidRDefault="00B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B7405D" w:rsidRPr="006D1CDE" w:rsidRDefault="00B7405D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D" w:rsidRDefault="00B7405D">
      <w:r>
        <w:rPr>
          <w:color w:val="000000"/>
        </w:rPr>
        <w:separator/>
      </w:r>
    </w:p>
  </w:footnote>
  <w:footnote w:type="continuationSeparator" w:id="0">
    <w:p w:rsidR="00B7405D" w:rsidRDefault="00B7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D27FD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A37CB"/>
    <w:rsid w:val="00AB2D85"/>
    <w:rsid w:val="00AB5EBE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3A0E"/>
    <w:rsid w:val="00CC6A41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5de68e9-445f-49b8-bef7-e39da3474bba"/>
    <ds:schemaRef ds:uri="http://schemas.openxmlformats.org/package/2006/metadata/core-properties"/>
    <ds:schemaRef ds:uri="ba1d10e0-8e2c-40fc-8295-a9e8e0d1aa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C9E1D1-E188-485E-B0A7-D1CC991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6</cp:revision>
  <cp:lastPrinted>2023-01-25T16:17:00Z</cp:lastPrinted>
  <dcterms:created xsi:type="dcterms:W3CDTF">2023-01-25T16:10:00Z</dcterms:created>
  <dcterms:modified xsi:type="dcterms:W3CDTF">2023-01-25T16:17:00Z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