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1"/>
        <w:tblW w:w="9147" w:type="dxa"/>
        <w:tblCellMar>
          <w:left w:w="70" w:type="dxa"/>
          <w:right w:w="70" w:type="dxa"/>
        </w:tblCellMar>
        <w:tblLook w:val="04A0" w:firstRow="1" w:lastRow="0" w:firstColumn="1" w:lastColumn="0" w:noHBand="0" w:noVBand="1"/>
      </w:tblPr>
      <w:tblGrid>
        <w:gridCol w:w="2343"/>
        <w:gridCol w:w="6804"/>
      </w:tblGrid>
      <w:tr w:rsidR="008E3493" w:rsidRPr="00E86C2B" w:rsidTr="00237EDD">
        <w:trPr>
          <w:trHeight w:val="260"/>
        </w:trPr>
        <w:tc>
          <w:tcPr>
            <w:tcW w:w="2343" w:type="dxa"/>
            <w:tcBorders>
              <w:top w:val="single" w:sz="12" w:space="0" w:color="595959" w:themeColor="text1" w:themeTint="A6"/>
              <w:left w:val="nil"/>
              <w:bottom w:val="nil"/>
              <w:right w:val="single" w:sz="12" w:space="0" w:color="595959" w:themeColor="text1" w:themeTint="A6"/>
            </w:tcBorders>
            <w:shd w:val="clear" w:color="000000" w:fill="F2F2F2"/>
            <w:noWrap/>
            <w:vAlign w:val="center"/>
            <w:hideMark/>
          </w:tcPr>
          <w:p w:rsidR="008E3493" w:rsidRPr="00E86C2B" w:rsidRDefault="008E3493" w:rsidP="00CA428C">
            <w:pPr>
              <w:widowControl/>
              <w:suppressAutoHyphens w:val="0"/>
              <w:autoSpaceDN/>
              <w:textAlignment w:val="auto"/>
              <w:rPr>
                <w:rFonts w:eastAsia="Times New Roman" w:cs="Times New Roman"/>
                <w:color w:val="000000"/>
                <w:kern w:val="0"/>
                <w:lang w:eastAsia="pt-BR" w:bidi="ar-SA"/>
              </w:rPr>
            </w:pPr>
            <w:r w:rsidRPr="00E86C2B">
              <w:rPr>
                <w:rFonts w:eastAsia="Times New Roman" w:cs="Times New Roman"/>
                <w:color w:val="000000"/>
                <w:kern w:val="0"/>
                <w:lang w:eastAsia="pt-BR" w:bidi="ar-SA"/>
              </w:rPr>
              <w:t>PROCESSO</w:t>
            </w:r>
          </w:p>
        </w:tc>
        <w:tc>
          <w:tcPr>
            <w:tcW w:w="6804" w:type="dxa"/>
            <w:tcBorders>
              <w:top w:val="single" w:sz="12" w:space="0" w:color="595959" w:themeColor="text1" w:themeTint="A6"/>
              <w:left w:val="single" w:sz="12" w:space="0" w:color="595959" w:themeColor="text1" w:themeTint="A6"/>
              <w:bottom w:val="nil"/>
              <w:right w:val="nil"/>
            </w:tcBorders>
            <w:shd w:val="clear" w:color="auto" w:fill="auto"/>
            <w:noWrap/>
            <w:vAlign w:val="bottom"/>
            <w:hideMark/>
          </w:tcPr>
          <w:p w:rsidR="008E3493" w:rsidRPr="00E86C2B" w:rsidRDefault="008E3493" w:rsidP="00CB01D7">
            <w:pPr>
              <w:widowControl/>
              <w:suppressAutoHyphens w:val="0"/>
              <w:autoSpaceDN/>
              <w:textAlignment w:val="auto"/>
              <w:rPr>
                <w:rFonts w:eastAsia="Times New Roman" w:cs="Times New Roman"/>
                <w:color w:val="000000"/>
                <w:kern w:val="0"/>
                <w:lang w:eastAsia="pt-BR" w:bidi="ar-SA"/>
              </w:rPr>
            </w:pPr>
          </w:p>
        </w:tc>
      </w:tr>
      <w:tr w:rsidR="00F81BAD" w:rsidRPr="00E86C2B" w:rsidTr="00237EDD">
        <w:trPr>
          <w:trHeight w:val="250"/>
        </w:trPr>
        <w:tc>
          <w:tcPr>
            <w:tcW w:w="2343" w:type="dxa"/>
            <w:tcBorders>
              <w:top w:val="single" w:sz="12" w:space="0" w:color="595959" w:themeColor="text1" w:themeTint="A6"/>
              <w:left w:val="nil"/>
              <w:bottom w:val="single" w:sz="12" w:space="0" w:color="808080"/>
              <w:right w:val="single" w:sz="12" w:space="0" w:color="595959" w:themeColor="text1" w:themeTint="A6"/>
            </w:tcBorders>
            <w:shd w:val="clear" w:color="000000" w:fill="F2F2F2"/>
            <w:noWrap/>
            <w:vAlign w:val="center"/>
            <w:hideMark/>
          </w:tcPr>
          <w:p w:rsidR="008E3493" w:rsidRPr="00E86C2B" w:rsidRDefault="008E3493" w:rsidP="00CA428C">
            <w:pPr>
              <w:widowControl/>
              <w:suppressAutoHyphens w:val="0"/>
              <w:autoSpaceDN/>
              <w:textAlignment w:val="auto"/>
              <w:rPr>
                <w:rFonts w:eastAsia="Times New Roman" w:cs="Times New Roman"/>
                <w:color w:val="000000"/>
                <w:kern w:val="0"/>
                <w:lang w:eastAsia="pt-BR" w:bidi="ar-SA"/>
              </w:rPr>
            </w:pPr>
            <w:r w:rsidRPr="00E86C2B">
              <w:rPr>
                <w:rFonts w:eastAsia="Times New Roman" w:cs="Times New Roman"/>
                <w:color w:val="000000"/>
                <w:kern w:val="0"/>
                <w:lang w:eastAsia="pt-BR" w:bidi="ar-SA"/>
              </w:rPr>
              <w:t>INTERESSADO</w:t>
            </w:r>
          </w:p>
        </w:tc>
        <w:tc>
          <w:tcPr>
            <w:tcW w:w="6804" w:type="dxa"/>
            <w:tcBorders>
              <w:top w:val="single" w:sz="12" w:space="0" w:color="595959" w:themeColor="text1" w:themeTint="A6"/>
              <w:left w:val="single" w:sz="12" w:space="0" w:color="595959" w:themeColor="text1" w:themeTint="A6"/>
              <w:bottom w:val="single" w:sz="12" w:space="0" w:color="808080"/>
              <w:right w:val="nil"/>
            </w:tcBorders>
            <w:shd w:val="clear" w:color="auto" w:fill="auto"/>
            <w:noWrap/>
            <w:vAlign w:val="bottom"/>
            <w:hideMark/>
          </w:tcPr>
          <w:p w:rsidR="008E3493" w:rsidRPr="00E86C2B" w:rsidRDefault="009B452D" w:rsidP="008E3493">
            <w:pPr>
              <w:widowControl/>
              <w:suppressAutoHyphens w:val="0"/>
              <w:autoSpaceDN/>
              <w:textAlignment w:val="auto"/>
              <w:rPr>
                <w:rFonts w:eastAsia="Times New Roman" w:cs="Times New Roman"/>
                <w:color w:val="000000"/>
                <w:kern w:val="0"/>
                <w:lang w:eastAsia="pt-BR" w:bidi="ar-SA"/>
              </w:rPr>
            </w:pPr>
            <w:r w:rsidRPr="00E86C2B">
              <w:rPr>
                <w:rFonts w:eastAsia="Times New Roman" w:cs="Times New Roman"/>
                <w:color w:val="000000"/>
                <w:kern w:val="0"/>
                <w:lang w:eastAsia="pt-BR" w:bidi="ar-SA"/>
              </w:rPr>
              <w:t xml:space="preserve">Conselho de Arquitetura e Urbanismo do Amazonas - </w:t>
            </w:r>
            <w:r w:rsidR="009173EE" w:rsidRPr="00E86C2B">
              <w:rPr>
                <w:rFonts w:eastAsia="Times New Roman" w:cs="Times New Roman"/>
                <w:color w:val="000000"/>
                <w:kern w:val="0"/>
                <w:lang w:eastAsia="pt-BR" w:bidi="ar-SA"/>
              </w:rPr>
              <w:t>CAU/AM</w:t>
            </w:r>
          </w:p>
        </w:tc>
      </w:tr>
      <w:tr w:rsidR="008E3493" w:rsidRPr="00E86C2B" w:rsidTr="00237EDD">
        <w:trPr>
          <w:trHeight w:val="226"/>
        </w:trPr>
        <w:tc>
          <w:tcPr>
            <w:tcW w:w="2343"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000000" w:fill="F2F2F2"/>
            <w:noWrap/>
            <w:vAlign w:val="center"/>
            <w:hideMark/>
          </w:tcPr>
          <w:p w:rsidR="008E3493" w:rsidRPr="00E86C2B" w:rsidRDefault="00F81BAD" w:rsidP="00CA428C">
            <w:pPr>
              <w:widowControl/>
              <w:suppressAutoHyphens w:val="0"/>
              <w:autoSpaceDN/>
              <w:textAlignment w:val="auto"/>
              <w:rPr>
                <w:rFonts w:eastAsia="Times New Roman" w:cs="Times New Roman"/>
                <w:color w:val="000000"/>
                <w:kern w:val="0"/>
                <w:lang w:eastAsia="pt-BR" w:bidi="ar-SA"/>
              </w:rPr>
            </w:pPr>
            <w:r w:rsidRPr="00E86C2B">
              <w:rPr>
                <w:rFonts w:eastAsia="Times New Roman" w:cs="Times New Roman"/>
                <w:color w:val="000000"/>
                <w:kern w:val="0"/>
                <w:lang w:eastAsia="pt-BR" w:bidi="ar-SA"/>
              </w:rPr>
              <w:t>ASSUNTO</w:t>
            </w:r>
          </w:p>
        </w:tc>
        <w:tc>
          <w:tcPr>
            <w:tcW w:w="6804"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auto"/>
            <w:noWrap/>
            <w:vAlign w:val="bottom"/>
            <w:hideMark/>
          </w:tcPr>
          <w:p w:rsidR="000843DA" w:rsidRPr="000843DA" w:rsidRDefault="00F62991" w:rsidP="0096663B">
            <w:pPr>
              <w:spacing w:line="380" w:lineRule="atLeast"/>
              <w:jc w:val="both"/>
              <w:rPr>
                <w:rFonts w:eastAsia="Times New Roman" w:cs="Times New Roman"/>
                <w:color w:val="000000"/>
                <w:kern w:val="0"/>
                <w:lang w:eastAsia="pt-BR" w:bidi="ar-SA"/>
              </w:rPr>
            </w:pPr>
            <w:r>
              <w:rPr>
                <w:rFonts w:eastAsia="Times New Roman" w:cs="Times New Roman"/>
                <w:color w:val="000000"/>
                <w:kern w:val="0"/>
                <w:lang w:eastAsia="pt-BR" w:bidi="ar-SA"/>
              </w:rPr>
              <w:t xml:space="preserve">Análise </w:t>
            </w:r>
            <w:r w:rsidR="000843DA">
              <w:rPr>
                <w:rFonts w:eastAsia="Times New Roman" w:cs="Times New Roman"/>
                <w:color w:val="000000"/>
                <w:kern w:val="0"/>
                <w:lang w:eastAsia="pt-BR" w:bidi="ar-SA"/>
              </w:rPr>
              <w:t xml:space="preserve">de registro pessoa jurídica do </w:t>
            </w:r>
            <w:r w:rsidR="00962FBE">
              <w:rPr>
                <w:rFonts w:eastAsia="Times New Roman" w:cs="Times New Roman"/>
                <w:color w:val="000000"/>
                <w:kern w:val="0"/>
                <w:lang w:eastAsia="pt-BR" w:bidi="ar-SA"/>
              </w:rPr>
              <w:t xml:space="preserve">tipo </w:t>
            </w:r>
            <w:r w:rsidR="000843DA">
              <w:rPr>
                <w:rFonts w:eastAsia="Times New Roman" w:cs="Times New Roman"/>
                <w:color w:val="000000"/>
                <w:kern w:val="0"/>
                <w:lang w:eastAsia="pt-BR" w:bidi="ar-SA"/>
              </w:rPr>
              <w:t>Microempreendedor Individual - (MEI).</w:t>
            </w:r>
          </w:p>
        </w:tc>
      </w:tr>
    </w:tbl>
    <w:tbl>
      <w:tblPr>
        <w:tblW w:w="0" w:type="auto"/>
        <w:tblInd w:w="153"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CellMar>
          <w:left w:w="70" w:type="dxa"/>
          <w:right w:w="70" w:type="dxa"/>
        </w:tblCellMar>
        <w:tblLook w:val="0000" w:firstRow="0" w:lastRow="0" w:firstColumn="0" w:lastColumn="0" w:noHBand="0" w:noVBand="0"/>
      </w:tblPr>
      <w:tblGrid>
        <w:gridCol w:w="9171"/>
      </w:tblGrid>
      <w:tr w:rsidR="008E3493" w:rsidRPr="00E86C2B" w:rsidTr="00D5137C">
        <w:trPr>
          <w:trHeight w:val="308"/>
        </w:trPr>
        <w:tc>
          <w:tcPr>
            <w:tcW w:w="9171" w:type="dxa"/>
            <w:tcBorders>
              <w:left w:val="nil"/>
              <w:right w:val="nil"/>
            </w:tcBorders>
            <w:shd w:val="clear" w:color="auto" w:fill="BFBFBF" w:themeFill="background1" w:themeFillShade="BF"/>
          </w:tcPr>
          <w:p w:rsidR="008E3493" w:rsidRPr="00E86C2B" w:rsidRDefault="00961B7A" w:rsidP="00237EDD">
            <w:pPr>
              <w:jc w:val="center"/>
              <w:rPr>
                <w:rFonts w:cs="Times New Roman"/>
                <w:b/>
              </w:rPr>
            </w:pPr>
            <w:r>
              <w:rPr>
                <w:rFonts w:cs="Times New Roman"/>
                <w:b/>
              </w:rPr>
              <w:t>DELIBERAÇÃO PLENÁRIA DPOAM</w:t>
            </w:r>
            <w:r w:rsidR="00CA428C" w:rsidRPr="00E86C2B">
              <w:rPr>
                <w:rFonts w:cs="Times New Roman"/>
                <w:b/>
              </w:rPr>
              <w:t xml:space="preserve"> Nº</w:t>
            </w:r>
            <w:r w:rsidR="00805335" w:rsidRPr="00E86C2B">
              <w:rPr>
                <w:rFonts w:cs="Times New Roman"/>
                <w:b/>
              </w:rPr>
              <w:t xml:space="preserve"> </w:t>
            </w:r>
            <w:r>
              <w:rPr>
                <w:rFonts w:cs="Times New Roman"/>
                <w:b/>
              </w:rPr>
              <w:t>0</w:t>
            </w:r>
            <w:r w:rsidR="00C21C8B">
              <w:rPr>
                <w:rFonts w:cs="Times New Roman"/>
                <w:b/>
              </w:rPr>
              <w:t>22</w:t>
            </w:r>
            <w:r w:rsidR="00237EDD">
              <w:rPr>
                <w:rFonts w:cs="Times New Roman"/>
                <w:b/>
              </w:rPr>
              <w:t>6</w:t>
            </w:r>
            <w:r w:rsidR="00805335" w:rsidRPr="00E86C2B">
              <w:rPr>
                <w:rFonts w:cs="Times New Roman"/>
                <w:b/>
              </w:rPr>
              <w:t>/20</w:t>
            </w:r>
            <w:r w:rsidR="00C21C8B">
              <w:rPr>
                <w:rFonts w:cs="Times New Roman"/>
                <w:b/>
              </w:rPr>
              <w:t>21</w:t>
            </w:r>
            <w:r w:rsidR="00C1522B">
              <w:rPr>
                <w:rFonts w:cs="Times New Roman"/>
                <w:b/>
              </w:rPr>
              <w:t xml:space="preserve">                                   </w:t>
            </w:r>
          </w:p>
        </w:tc>
      </w:tr>
    </w:tbl>
    <w:p w:rsidR="000843DA" w:rsidRDefault="000843DA" w:rsidP="004159F4">
      <w:pPr>
        <w:pStyle w:val="Default"/>
        <w:spacing w:line="240" w:lineRule="atLeast"/>
        <w:jc w:val="both"/>
        <w:rPr>
          <w:color w:val="auto"/>
        </w:rPr>
      </w:pPr>
    </w:p>
    <w:p w:rsidR="002E2BDD" w:rsidRDefault="00173A7B" w:rsidP="004159F4">
      <w:pPr>
        <w:pStyle w:val="Default"/>
        <w:spacing w:line="240" w:lineRule="atLeast"/>
        <w:jc w:val="both"/>
        <w:rPr>
          <w:color w:val="auto"/>
        </w:rPr>
      </w:pPr>
      <w:r w:rsidRPr="003816D4">
        <w:rPr>
          <w:color w:val="auto"/>
        </w:rPr>
        <w:t xml:space="preserve">O </w:t>
      </w:r>
      <w:r w:rsidR="00961B7A" w:rsidRPr="003816D4">
        <w:rPr>
          <w:color w:val="auto"/>
        </w:rPr>
        <w:t xml:space="preserve">PLENÁRIO DO </w:t>
      </w:r>
      <w:r w:rsidRPr="003816D4">
        <w:rPr>
          <w:color w:val="auto"/>
        </w:rPr>
        <w:t>CONSELHO DE ARQUITETURA E URBANISMO DO</w:t>
      </w:r>
      <w:r w:rsidR="004B6549">
        <w:rPr>
          <w:color w:val="auto"/>
        </w:rPr>
        <w:t xml:space="preserve"> AMAZONAS (CAU/AM), no uso das competências </w:t>
      </w:r>
      <w:r w:rsidRPr="003816D4">
        <w:rPr>
          <w:color w:val="auto"/>
        </w:rPr>
        <w:t xml:space="preserve">que lhe conferem o inciso </w:t>
      </w:r>
      <w:r w:rsidR="0055109B">
        <w:rPr>
          <w:color w:val="auto"/>
        </w:rPr>
        <w:t>XIII</w:t>
      </w:r>
      <w:r w:rsidRPr="003816D4">
        <w:rPr>
          <w:color w:val="auto"/>
        </w:rPr>
        <w:t xml:space="preserve"> do art. </w:t>
      </w:r>
      <w:r w:rsidR="004B6549">
        <w:rPr>
          <w:color w:val="auto"/>
        </w:rPr>
        <w:t>29</w:t>
      </w:r>
      <w:r w:rsidRPr="003816D4">
        <w:rPr>
          <w:color w:val="auto"/>
        </w:rPr>
        <w:t xml:space="preserve"> d</w:t>
      </w:r>
      <w:r w:rsidR="004B6549">
        <w:rPr>
          <w:color w:val="auto"/>
        </w:rPr>
        <w:t>o</w:t>
      </w:r>
      <w:r w:rsidRPr="003816D4">
        <w:rPr>
          <w:color w:val="auto"/>
        </w:rPr>
        <w:t xml:space="preserve"> </w:t>
      </w:r>
      <w:r w:rsidR="004B6549">
        <w:rPr>
          <w:color w:val="auto"/>
        </w:rPr>
        <w:t>Regimento Interno CAU/AM</w:t>
      </w:r>
      <w:r w:rsidRPr="003816D4">
        <w:rPr>
          <w:color w:val="auto"/>
        </w:rPr>
        <w:t xml:space="preserve"> e reunido ordinariamente em Manaus-AM, na sede do Conselho, após análise do assunto em epí</w:t>
      </w:r>
      <w:r w:rsidR="00DB5E9B">
        <w:rPr>
          <w:color w:val="auto"/>
        </w:rPr>
        <w:t>grafe</w:t>
      </w:r>
      <w:r w:rsidR="00F65BC6" w:rsidRPr="003816D4">
        <w:rPr>
          <w:color w:val="auto"/>
        </w:rPr>
        <w:t>;</w:t>
      </w:r>
    </w:p>
    <w:p w:rsidR="0096663B" w:rsidRDefault="0096663B" w:rsidP="004159F4">
      <w:pPr>
        <w:pStyle w:val="Default"/>
        <w:spacing w:line="240" w:lineRule="atLeast"/>
        <w:jc w:val="both"/>
        <w:rPr>
          <w:color w:val="auto"/>
        </w:rPr>
      </w:pPr>
    </w:p>
    <w:p w:rsidR="00962FBE" w:rsidRPr="00962FBE" w:rsidRDefault="00961B7A" w:rsidP="00962FBE">
      <w:pPr>
        <w:pStyle w:val="Default"/>
        <w:spacing w:line="240" w:lineRule="atLeast"/>
        <w:jc w:val="both"/>
        <w:rPr>
          <w:color w:val="auto"/>
        </w:rPr>
      </w:pPr>
      <w:r w:rsidRPr="003816D4">
        <w:rPr>
          <w:color w:val="auto"/>
        </w:rPr>
        <w:t>Considerando</w:t>
      </w:r>
      <w:r w:rsidR="003D1409">
        <w:rPr>
          <w:color w:val="auto"/>
        </w:rPr>
        <w:t xml:space="preserve"> </w:t>
      </w:r>
      <w:r w:rsidR="00962FBE" w:rsidRPr="00962FBE">
        <w:rPr>
          <w:color w:val="auto"/>
        </w:rPr>
        <w:t>o Art. 7º da Lei 12.378/2010, segundo o qual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962FBE" w:rsidRPr="00962FBE" w:rsidRDefault="00962FBE" w:rsidP="00962FBE">
      <w:pPr>
        <w:pStyle w:val="Default"/>
        <w:spacing w:line="240" w:lineRule="atLeast"/>
        <w:jc w:val="both"/>
        <w:rPr>
          <w:color w:val="auto"/>
        </w:rPr>
      </w:pPr>
    </w:p>
    <w:p w:rsidR="000843DA" w:rsidRDefault="00962FBE" w:rsidP="00962FBE">
      <w:pPr>
        <w:pStyle w:val="Default"/>
        <w:spacing w:line="240" w:lineRule="atLeast"/>
        <w:jc w:val="both"/>
        <w:rPr>
          <w:color w:val="auto"/>
        </w:rPr>
      </w:pPr>
      <w:r w:rsidRPr="00962FBE">
        <w:rPr>
          <w:color w:val="auto"/>
        </w:rPr>
        <w:t>Considerando a Lei Complementar nº 128, de 19 de dezembro de 2008, que cria a figura do M</w:t>
      </w:r>
      <w:r w:rsidRPr="00962FBE">
        <w:rPr>
          <w:color w:val="auto"/>
        </w:rPr>
        <w:t>i</w:t>
      </w:r>
      <w:r w:rsidRPr="00962FBE">
        <w:rPr>
          <w:color w:val="auto"/>
        </w:rPr>
        <w:t>croempreendedor Individual e modifica partes da Lei Complementar nº 123/2006;</w:t>
      </w:r>
    </w:p>
    <w:p w:rsidR="000843DA" w:rsidRDefault="000843DA" w:rsidP="004159F4">
      <w:pPr>
        <w:pStyle w:val="Default"/>
        <w:spacing w:line="240" w:lineRule="atLeast"/>
        <w:jc w:val="both"/>
        <w:rPr>
          <w:color w:val="auto"/>
        </w:rPr>
      </w:pPr>
    </w:p>
    <w:p w:rsidR="000843DA" w:rsidRDefault="004B6549" w:rsidP="00B97AA2">
      <w:pPr>
        <w:pStyle w:val="Default"/>
        <w:spacing w:line="240" w:lineRule="atLeast"/>
        <w:jc w:val="both"/>
      </w:pPr>
      <w:r>
        <w:t>Considerando</w:t>
      </w:r>
      <w:r w:rsidR="003D4735">
        <w:t xml:space="preserve"> o</w:t>
      </w:r>
      <w:r>
        <w:t xml:space="preserve"> </w:t>
      </w:r>
      <w:r w:rsidR="00962FBE">
        <w:t>entendimento e esclarecimentos do CAU/BR sobre o assunto através das Delib</w:t>
      </w:r>
      <w:r w:rsidR="00962FBE">
        <w:t>e</w:t>
      </w:r>
      <w:r w:rsidR="00962FBE">
        <w:t>rações nº018/2</w:t>
      </w:r>
      <w:r w:rsidR="00237EDD">
        <w:t>020 e nº051/2020 – CEP-CAU/BR, pela impossibilidade de registro no CAU de e</w:t>
      </w:r>
      <w:r w:rsidR="00237EDD">
        <w:t>m</w:t>
      </w:r>
      <w:r w:rsidR="00237EDD">
        <w:t>presas cadastradas como MEI.</w:t>
      </w:r>
    </w:p>
    <w:p w:rsidR="00ED72A1" w:rsidRDefault="00ED72A1" w:rsidP="00B97AA2">
      <w:pPr>
        <w:pStyle w:val="Default"/>
        <w:spacing w:line="240" w:lineRule="atLeast"/>
        <w:jc w:val="both"/>
      </w:pPr>
      <w:r>
        <w:br/>
        <w:t>Considerando solicitação e efetivação do registro de Pessoa Jurídica nesta modalidade através do pr</w:t>
      </w:r>
      <w:r>
        <w:t>o</w:t>
      </w:r>
      <w:r>
        <w:t>tocolo nº 1322236/2021, no CAU/AM.</w:t>
      </w:r>
    </w:p>
    <w:p w:rsidR="00ED72A1" w:rsidRDefault="00ED72A1" w:rsidP="00B97AA2">
      <w:pPr>
        <w:pStyle w:val="Default"/>
        <w:spacing w:line="240" w:lineRule="atLeast"/>
        <w:jc w:val="both"/>
      </w:pPr>
    </w:p>
    <w:p w:rsidR="000843DA" w:rsidRDefault="000843DA" w:rsidP="00B97AA2">
      <w:pPr>
        <w:pStyle w:val="Default"/>
        <w:spacing w:line="240" w:lineRule="atLeast"/>
        <w:jc w:val="both"/>
      </w:pPr>
    </w:p>
    <w:p w:rsidR="003816D4" w:rsidRDefault="00CA428C" w:rsidP="000843DA">
      <w:pPr>
        <w:pStyle w:val="Default"/>
        <w:spacing w:line="240" w:lineRule="atLeast"/>
        <w:jc w:val="both"/>
        <w:rPr>
          <w:b/>
          <w:bCs/>
          <w:color w:val="auto"/>
        </w:rPr>
      </w:pPr>
      <w:r w:rsidRPr="00E86C2B">
        <w:rPr>
          <w:b/>
          <w:bCs/>
          <w:color w:val="auto"/>
        </w:rPr>
        <w:t>DELIBEROU:</w:t>
      </w:r>
    </w:p>
    <w:p w:rsidR="00962FBE" w:rsidRPr="003D1409" w:rsidRDefault="00962FBE" w:rsidP="000843DA">
      <w:pPr>
        <w:pStyle w:val="Default"/>
        <w:spacing w:line="240" w:lineRule="atLeast"/>
        <w:jc w:val="both"/>
        <w:rPr>
          <w:b/>
          <w:bCs/>
          <w:color w:val="auto"/>
        </w:rPr>
      </w:pPr>
    </w:p>
    <w:p w:rsidR="00962FBE" w:rsidRDefault="003816D4" w:rsidP="003816D4">
      <w:pPr>
        <w:pStyle w:val="Default"/>
        <w:jc w:val="both"/>
        <w:rPr>
          <w:color w:val="auto"/>
        </w:rPr>
      </w:pPr>
      <w:r w:rsidRPr="00BA651B">
        <w:rPr>
          <w:b/>
          <w:color w:val="auto"/>
        </w:rPr>
        <w:t xml:space="preserve">1 </w:t>
      </w:r>
      <w:r w:rsidR="003D1409" w:rsidRPr="00BA651B">
        <w:rPr>
          <w:b/>
          <w:color w:val="auto"/>
        </w:rPr>
        <w:t>–</w:t>
      </w:r>
      <w:r w:rsidR="00962FBE">
        <w:rPr>
          <w:b/>
          <w:color w:val="auto"/>
        </w:rPr>
        <w:t xml:space="preserve"> </w:t>
      </w:r>
      <w:r w:rsidR="00ED72A1" w:rsidRPr="00ED72A1">
        <w:rPr>
          <w:color w:val="auto"/>
        </w:rPr>
        <w:t>Cancelar regis</w:t>
      </w:r>
      <w:r w:rsidR="00ED72A1">
        <w:rPr>
          <w:color w:val="auto"/>
        </w:rPr>
        <w:t>tro da PJ do protocolo nº 1322236/2021;</w:t>
      </w:r>
    </w:p>
    <w:p w:rsidR="00237EDD" w:rsidRDefault="00D42413" w:rsidP="003816D4">
      <w:pPr>
        <w:pStyle w:val="Default"/>
        <w:jc w:val="both"/>
        <w:rPr>
          <w:color w:val="auto"/>
        </w:rPr>
      </w:pPr>
      <w:r>
        <w:rPr>
          <w:b/>
          <w:color w:val="auto"/>
        </w:rPr>
        <w:t>2</w:t>
      </w:r>
      <w:r w:rsidR="00BA651B" w:rsidRPr="00BA651B">
        <w:rPr>
          <w:b/>
          <w:color w:val="auto"/>
        </w:rPr>
        <w:t xml:space="preserve"> </w:t>
      </w:r>
      <w:r w:rsidR="00797F81">
        <w:rPr>
          <w:b/>
          <w:color w:val="auto"/>
        </w:rPr>
        <w:t>–</w:t>
      </w:r>
      <w:r w:rsidR="00BA651B" w:rsidRPr="00BA651B">
        <w:rPr>
          <w:color w:val="auto"/>
        </w:rPr>
        <w:t xml:space="preserve"> </w:t>
      </w:r>
      <w:r w:rsidR="00797F81">
        <w:rPr>
          <w:color w:val="auto"/>
        </w:rPr>
        <w:t>Solicitar ao setor competente do CAU/BR a exclusão desse cadastro no Sistema de Inform</w:t>
      </w:r>
      <w:r w:rsidR="00797F81">
        <w:rPr>
          <w:color w:val="auto"/>
        </w:rPr>
        <w:t>a</w:t>
      </w:r>
      <w:r w:rsidR="00797F81">
        <w:rPr>
          <w:color w:val="auto"/>
        </w:rPr>
        <w:t xml:space="preserve">ção e Comunicação do CAU- </w:t>
      </w:r>
      <w:r w:rsidR="00797F81">
        <w:rPr>
          <w:color w:val="auto"/>
        </w:rPr>
        <w:t>SICCAU</w:t>
      </w:r>
      <w:r w:rsidR="00237EDD">
        <w:rPr>
          <w:color w:val="auto"/>
        </w:rPr>
        <w:t xml:space="preserve">; </w:t>
      </w:r>
    </w:p>
    <w:p w:rsidR="00237EDD" w:rsidRDefault="00237EDD" w:rsidP="003816D4">
      <w:pPr>
        <w:pStyle w:val="Default"/>
        <w:jc w:val="both"/>
        <w:rPr>
          <w:color w:val="auto"/>
        </w:rPr>
      </w:pPr>
      <w:r w:rsidRPr="00237EDD">
        <w:rPr>
          <w:b/>
          <w:color w:val="auto"/>
        </w:rPr>
        <w:t>3 -</w:t>
      </w:r>
      <w:r>
        <w:rPr>
          <w:color w:val="auto"/>
        </w:rPr>
        <w:t xml:space="preserve"> D</w:t>
      </w:r>
      <w:r w:rsidR="00A32E3A">
        <w:rPr>
          <w:color w:val="auto"/>
        </w:rPr>
        <w:t>ar ciência aos intere</w:t>
      </w:r>
      <w:r>
        <w:rPr>
          <w:color w:val="auto"/>
        </w:rPr>
        <w:t>ssados;</w:t>
      </w:r>
    </w:p>
    <w:p w:rsidR="00962FBE" w:rsidRDefault="00237EDD" w:rsidP="003816D4">
      <w:pPr>
        <w:pStyle w:val="Default"/>
        <w:jc w:val="both"/>
        <w:rPr>
          <w:color w:val="auto"/>
        </w:rPr>
      </w:pPr>
      <w:r>
        <w:rPr>
          <w:b/>
          <w:color w:val="auto"/>
        </w:rPr>
        <w:t>4</w:t>
      </w:r>
      <w:r w:rsidR="00A32E3A" w:rsidRPr="00A32E3A">
        <w:rPr>
          <w:b/>
          <w:color w:val="auto"/>
        </w:rPr>
        <w:t xml:space="preserve"> -</w:t>
      </w:r>
      <w:r w:rsidR="00A32E3A">
        <w:rPr>
          <w:color w:val="auto"/>
        </w:rPr>
        <w:t xml:space="preserve"> </w:t>
      </w:r>
      <w:r w:rsidR="003816D4" w:rsidRPr="00BA651B">
        <w:rPr>
          <w:color w:val="auto"/>
        </w:rPr>
        <w:t>Esta Deliber</w:t>
      </w:r>
      <w:r w:rsidR="00A32E3A">
        <w:rPr>
          <w:color w:val="auto"/>
        </w:rPr>
        <w:t>ação entra em vigor nesta data.</w:t>
      </w:r>
    </w:p>
    <w:p w:rsidR="007E63A7" w:rsidRPr="00BA651B" w:rsidRDefault="007E63A7" w:rsidP="003816D4">
      <w:pPr>
        <w:pStyle w:val="Default"/>
        <w:jc w:val="both"/>
        <w:rPr>
          <w:color w:val="auto"/>
        </w:rPr>
      </w:pPr>
    </w:p>
    <w:p w:rsidR="00CA428C" w:rsidRDefault="00C37D4D" w:rsidP="00CF2F29">
      <w:pPr>
        <w:pStyle w:val="Default"/>
        <w:spacing w:line="360" w:lineRule="auto"/>
        <w:rPr>
          <w:color w:val="auto"/>
        </w:rPr>
      </w:pPr>
      <w:r w:rsidRPr="003D501C">
        <w:rPr>
          <w:color w:val="auto"/>
        </w:rPr>
        <w:t>Com 0</w:t>
      </w:r>
      <w:r w:rsidR="003D501C" w:rsidRPr="003D501C">
        <w:rPr>
          <w:color w:val="auto"/>
        </w:rPr>
        <w:t>5</w:t>
      </w:r>
      <w:r w:rsidRPr="003D501C">
        <w:rPr>
          <w:color w:val="auto"/>
        </w:rPr>
        <w:t xml:space="preserve"> votos favoráveis, 00 votos contrários, 00 abstenção</w:t>
      </w:r>
      <w:r w:rsidR="001416BF" w:rsidRPr="003D501C">
        <w:rPr>
          <w:color w:val="auto"/>
        </w:rPr>
        <w:t>.</w:t>
      </w:r>
    </w:p>
    <w:p w:rsidR="00C21C8B" w:rsidRDefault="00C21C8B" w:rsidP="00C21C8B">
      <w:pPr>
        <w:jc w:val="center"/>
      </w:pPr>
      <w:r w:rsidRPr="00350AD1">
        <w:t xml:space="preserve">Manaus, </w:t>
      </w:r>
      <w:r>
        <w:t>27</w:t>
      </w:r>
      <w:r w:rsidRPr="00350AD1">
        <w:t xml:space="preserve"> de </w:t>
      </w:r>
      <w:r>
        <w:t>julho de 2021.</w:t>
      </w:r>
    </w:p>
    <w:p w:rsidR="003820C0" w:rsidRDefault="003820C0" w:rsidP="00C21C8B"/>
    <w:p w:rsidR="00D42413" w:rsidRDefault="00D42413" w:rsidP="00C21C8B"/>
    <w:p w:rsidR="00797F81" w:rsidRDefault="00797F81" w:rsidP="00C21C8B"/>
    <w:p w:rsidR="00A32E3A" w:rsidRPr="00350AD1" w:rsidRDefault="00A32E3A" w:rsidP="00C21C8B"/>
    <w:p w:rsidR="00C21C8B" w:rsidRPr="00350AD1" w:rsidRDefault="00C21C8B" w:rsidP="00C21C8B">
      <w:pPr>
        <w:jc w:val="center"/>
        <w:rPr>
          <w:rFonts w:cs="Times New Roman"/>
          <w:kern w:val="0"/>
          <w:lang w:bidi="ar-SA"/>
        </w:rPr>
      </w:pPr>
      <w:r w:rsidRPr="00350AD1">
        <w:rPr>
          <w:rFonts w:cs="Times New Roman"/>
          <w:kern w:val="0"/>
          <w:lang w:bidi="ar-SA"/>
        </w:rPr>
        <w:t xml:space="preserve">Arq. </w:t>
      </w:r>
      <w:proofErr w:type="gramStart"/>
      <w:r w:rsidRPr="00350AD1">
        <w:rPr>
          <w:rFonts w:cs="Times New Roman"/>
          <w:kern w:val="0"/>
          <w:lang w:bidi="ar-SA"/>
        </w:rPr>
        <w:t>e</w:t>
      </w:r>
      <w:proofErr w:type="gramEnd"/>
      <w:r w:rsidRPr="00350AD1">
        <w:rPr>
          <w:rFonts w:cs="Times New Roman"/>
          <w:kern w:val="0"/>
          <w:lang w:bidi="ar-SA"/>
        </w:rPr>
        <w:t xml:space="preserve"> Urb. </w:t>
      </w:r>
      <w:r>
        <w:rPr>
          <w:rFonts w:cs="Times New Roman"/>
          <w:kern w:val="0"/>
          <w:lang w:bidi="ar-SA"/>
        </w:rPr>
        <w:t>Jean Faria dos Santos</w:t>
      </w:r>
    </w:p>
    <w:p w:rsidR="00C21C8B" w:rsidRDefault="00C21C8B" w:rsidP="00C21C8B">
      <w:pPr>
        <w:jc w:val="center"/>
        <w:rPr>
          <w:rFonts w:cs="Times New Roman"/>
          <w:kern w:val="0"/>
          <w:lang w:bidi="ar-SA"/>
        </w:rPr>
      </w:pPr>
      <w:r>
        <w:rPr>
          <w:rFonts w:cs="Times New Roman"/>
          <w:kern w:val="0"/>
          <w:lang w:bidi="ar-SA"/>
        </w:rPr>
        <w:t>P</w:t>
      </w:r>
      <w:r w:rsidRPr="00350AD1">
        <w:rPr>
          <w:rFonts w:cs="Times New Roman"/>
          <w:kern w:val="0"/>
          <w:lang w:bidi="ar-SA"/>
        </w:rPr>
        <w:t>residente CAU/AM</w:t>
      </w:r>
    </w:p>
    <w:p w:rsidR="00797F81" w:rsidRPr="00350AD1" w:rsidRDefault="00797F81" w:rsidP="00C21C8B">
      <w:pPr>
        <w:jc w:val="center"/>
        <w:rPr>
          <w:rFonts w:cs="Times New Roman"/>
          <w:kern w:val="0"/>
          <w:lang w:bidi="ar-SA"/>
        </w:rPr>
      </w:pPr>
    </w:p>
    <w:p w:rsidR="00C21C8B" w:rsidRPr="004159F4" w:rsidRDefault="00C21C8B" w:rsidP="00C21C8B">
      <w:pPr>
        <w:jc w:val="center"/>
        <w:rPr>
          <w:rFonts w:ascii="Arial" w:hAnsi="Arial" w:cs="Arial"/>
          <w:b/>
          <w:bCs/>
          <w:color w:val="17365D" w:themeColor="text2" w:themeShade="BF"/>
          <w:kern w:val="0"/>
          <w:sz w:val="26"/>
          <w:szCs w:val="26"/>
          <w:lang w:bidi="ar-SA"/>
        </w:rPr>
      </w:pPr>
      <w:r>
        <w:rPr>
          <w:rFonts w:ascii="Arial" w:hAnsi="Arial" w:cs="Arial"/>
          <w:b/>
          <w:bCs/>
          <w:color w:val="17365D" w:themeColor="text2" w:themeShade="BF"/>
          <w:kern w:val="0"/>
          <w:sz w:val="26"/>
          <w:szCs w:val="26"/>
          <w:lang w:bidi="ar-SA"/>
        </w:rPr>
        <w:lastRenderedPageBreak/>
        <w:t xml:space="preserve">108 </w:t>
      </w:r>
      <w:r w:rsidRPr="004E28A0">
        <w:rPr>
          <w:rFonts w:ascii="Arial" w:hAnsi="Arial" w:cs="Arial"/>
          <w:b/>
          <w:bCs/>
          <w:color w:val="17365D" w:themeColor="text2" w:themeShade="BF"/>
          <w:kern w:val="0"/>
          <w:sz w:val="26"/>
          <w:szCs w:val="26"/>
          <w:lang w:bidi="ar-SA"/>
        </w:rPr>
        <w:t>ª Reunião</w:t>
      </w:r>
      <w:r w:rsidRPr="004159F4">
        <w:rPr>
          <w:rFonts w:ascii="Arial" w:hAnsi="Arial" w:cs="Arial"/>
          <w:b/>
          <w:bCs/>
          <w:color w:val="17365D" w:themeColor="text2" w:themeShade="BF"/>
          <w:kern w:val="0"/>
          <w:sz w:val="26"/>
          <w:szCs w:val="26"/>
          <w:lang w:bidi="ar-SA"/>
        </w:rPr>
        <w:t xml:space="preserve"> Plenária Ordinária do CAU/AM</w:t>
      </w:r>
    </w:p>
    <w:p w:rsidR="00C21C8B" w:rsidRPr="00E86C2B" w:rsidRDefault="00C21C8B" w:rsidP="00C21C8B">
      <w:pPr>
        <w:widowControl/>
        <w:suppressAutoHyphens w:val="0"/>
        <w:autoSpaceDE w:val="0"/>
        <w:adjustRightInd w:val="0"/>
        <w:textAlignment w:val="auto"/>
        <w:rPr>
          <w:rFonts w:ascii="Arial" w:hAnsi="Arial" w:cs="Arial"/>
          <w:color w:val="000000"/>
          <w:kern w:val="0"/>
          <w:lang w:bidi="ar-SA"/>
        </w:rPr>
      </w:pPr>
    </w:p>
    <w:p w:rsidR="00C21C8B" w:rsidRPr="00E86C2B" w:rsidRDefault="00C21C8B" w:rsidP="00C21C8B">
      <w:pPr>
        <w:widowControl/>
        <w:suppressAutoHyphens w:val="0"/>
        <w:autoSpaceDE w:val="0"/>
        <w:adjustRightInd w:val="0"/>
        <w:spacing w:line="276" w:lineRule="auto"/>
        <w:textAlignment w:val="auto"/>
        <w:rPr>
          <w:rFonts w:ascii="Arial" w:hAnsi="Arial" w:cs="Arial"/>
          <w:kern w:val="0"/>
          <w:lang w:bidi="ar-SA"/>
        </w:rPr>
      </w:pPr>
      <w:r w:rsidRPr="00E86C2B">
        <w:rPr>
          <w:rFonts w:ascii="Arial" w:hAnsi="Arial" w:cs="Arial"/>
          <w:b/>
          <w:bCs/>
          <w:kern w:val="0"/>
          <w:lang w:bidi="ar-SA"/>
        </w:rPr>
        <w:t xml:space="preserve">Local: </w:t>
      </w:r>
      <w:r w:rsidRPr="00E86C2B">
        <w:rPr>
          <w:rFonts w:ascii="Arial" w:hAnsi="Arial" w:cs="Arial"/>
          <w:kern w:val="0"/>
          <w:lang w:bidi="ar-SA"/>
        </w:rPr>
        <w:t xml:space="preserve">Sede do CAU/AM </w:t>
      </w:r>
    </w:p>
    <w:p w:rsidR="00C21C8B" w:rsidRPr="00E86C2B" w:rsidRDefault="00C21C8B" w:rsidP="00C21C8B">
      <w:pPr>
        <w:widowControl/>
        <w:suppressAutoHyphens w:val="0"/>
        <w:autoSpaceDE w:val="0"/>
        <w:adjustRightInd w:val="0"/>
        <w:spacing w:line="276" w:lineRule="auto"/>
        <w:textAlignment w:val="auto"/>
        <w:rPr>
          <w:rFonts w:ascii="Arial" w:hAnsi="Arial" w:cs="Arial"/>
          <w:kern w:val="0"/>
          <w:lang w:bidi="ar-SA"/>
        </w:rPr>
      </w:pPr>
      <w:r w:rsidRPr="00E86C2B">
        <w:rPr>
          <w:rFonts w:ascii="Arial" w:hAnsi="Arial" w:cs="Arial"/>
          <w:b/>
          <w:bCs/>
          <w:kern w:val="0"/>
          <w:lang w:bidi="ar-SA"/>
        </w:rPr>
        <w:t xml:space="preserve">Endereço: </w:t>
      </w:r>
      <w:r w:rsidRPr="00E86C2B">
        <w:rPr>
          <w:rFonts w:ascii="Arial" w:hAnsi="Arial" w:cs="Arial"/>
          <w:kern w:val="0"/>
          <w:lang w:bidi="ar-SA"/>
        </w:rPr>
        <w:t xml:space="preserve">Av. Mário </w:t>
      </w:r>
      <w:proofErr w:type="spellStart"/>
      <w:r w:rsidRPr="00E86C2B">
        <w:rPr>
          <w:rFonts w:ascii="Arial" w:hAnsi="Arial" w:cs="Arial"/>
          <w:kern w:val="0"/>
          <w:lang w:bidi="ar-SA"/>
        </w:rPr>
        <w:t>Ypiranga</w:t>
      </w:r>
      <w:proofErr w:type="spellEnd"/>
      <w:r w:rsidRPr="00E86C2B">
        <w:rPr>
          <w:rFonts w:ascii="Arial" w:hAnsi="Arial" w:cs="Arial"/>
          <w:kern w:val="0"/>
          <w:lang w:bidi="ar-SA"/>
        </w:rPr>
        <w:t>, 696, Adrianópolis – Manaus/</w:t>
      </w:r>
      <w:proofErr w:type="gramStart"/>
      <w:r w:rsidRPr="00E86C2B">
        <w:rPr>
          <w:rFonts w:ascii="Arial" w:hAnsi="Arial" w:cs="Arial"/>
          <w:kern w:val="0"/>
          <w:lang w:bidi="ar-SA"/>
        </w:rPr>
        <w:t>AM</w:t>
      </w:r>
      <w:proofErr w:type="gramEnd"/>
    </w:p>
    <w:p w:rsidR="00C21C8B" w:rsidRPr="00E86C2B" w:rsidRDefault="00C21C8B" w:rsidP="00C21C8B">
      <w:pPr>
        <w:widowControl/>
        <w:suppressAutoHyphens w:val="0"/>
        <w:autoSpaceDE w:val="0"/>
        <w:adjustRightInd w:val="0"/>
        <w:spacing w:line="276" w:lineRule="auto"/>
        <w:textAlignment w:val="auto"/>
        <w:rPr>
          <w:rFonts w:ascii="Arial" w:hAnsi="Arial" w:cs="Arial"/>
          <w:kern w:val="0"/>
          <w:lang w:bidi="ar-SA"/>
        </w:rPr>
      </w:pPr>
      <w:r w:rsidRPr="00E86C2B">
        <w:rPr>
          <w:rFonts w:ascii="Arial" w:hAnsi="Arial" w:cs="Arial"/>
          <w:b/>
          <w:bCs/>
          <w:kern w:val="0"/>
          <w:lang w:bidi="ar-SA"/>
        </w:rPr>
        <w:t xml:space="preserve">Data: </w:t>
      </w:r>
      <w:r w:rsidR="003820C0">
        <w:rPr>
          <w:rFonts w:ascii="Arial" w:hAnsi="Arial" w:cs="Arial"/>
          <w:bCs/>
          <w:kern w:val="0"/>
          <w:lang w:bidi="ar-SA"/>
        </w:rPr>
        <w:t>27 de jul</w:t>
      </w:r>
      <w:r>
        <w:rPr>
          <w:rFonts w:ascii="Arial" w:hAnsi="Arial" w:cs="Arial"/>
          <w:bCs/>
          <w:kern w:val="0"/>
          <w:lang w:bidi="ar-SA"/>
        </w:rPr>
        <w:t>ho de</w:t>
      </w:r>
      <w:r>
        <w:rPr>
          <w:rFonts w:ascii="Arial" w:hAnsi="Arial" w:cs="Arial"/>
          <w:kern w:val="0"/>
          <w:lang w:bidi="ar-SA"/>
        </w:rPr>
        <w:t xml:space="preserve"> 2021</w:t>
      </w:r>
    </w:p>
    <w:p w:rsidR="00C21C8B" w:rsidRDefault="00C21C8B" w:rsidP="00C21C8B">
      <w:pPr>
        <w:spacing w:line="276" w:lineRule="auto"/>
        <w:rPr>
          <w:rFonts w:ascii="Arial" w:hAnsi="Arial" w:cs="Arial"/>
          <w:kern w:val="0"/>
          <w:lang w:bidi="ar-SA"/>
        </w:rPr>
      </w:pPr>
      <w:r w:rsidRPr="003D501C">
        <w:rPr>
          <w:rFonts w:ascii="Arial" w:hAnsi="Arial" w:cs="Arial"/>
          <w:b/>
          <w:bCs/>
          <w:kern w:val="0"/>
          <w:lang w:bidi="ar-SA"/>
        </w:rPr>
        <w:t xml:space="preserve">Horário: </w:t>
      </w:r>
      <w:r w:rsidRPr="00237EDD">
        <w:rPr>
          <w:rFonts w:ascii="Arial" w:hAnsi="Arial" w:cs="Arial"/>
          <w:bCs/>
          <w:kern w:val="0"/>
          <w:lang w:bidi="ar-SA"/>
        </w:rPr>
        <w:t>9</w:t>
      </w:r>
      <w:r w:rsidR="003D501C">
        <w:rPr>
          <w:rFonts w:ascii="Arial" w:hAnsi="Arial" w:cs="Arial"/>
          <w:kern w:val="0"/>
          <w:lang w:bidi="ar-SA"/>
        </w:rPr>
        <w:t>h1</w:t>
      </w:r>
      <w:r w:rsidRPr="003D501C">
        <w:rPr>
          <w:rFonts w:ascii="Arial" w:hAnsi="Arial" w:cs="Arial"/>
          <w:kern w:val="0"/>
          <w:lang w:bidi="ar-SA"/>
        </w:rPr>
        <w:t xml:space="preserve">0min às </w:t>
      </w:r>
      <w:r w:rsidR="003D501C">
        <w:rPr>
          <w:rFonts w:ascii="Arial" w:hAnsi="Arial" w:cs="Arial"/>
          <w:kern w:val="0"/>
          <w:lang w:bidi="ar-SA"/>
        </w:rPr>
        <w:t>9</w:t>
      </w:r>
      <w:r w:rsidRPr="003D501C">
        <w:rPr>
          <w:rFonts w:ascii="Arial" w:hAnsi="Arial" w:cs="Arial"/>
          <w:kern w:val="0"/>
          <w:lang w:bidi="ar-SA"/>
        </w:rPr>
        <w:t>h</w:t>
      </w:r>
      <w:r w:rsidR="003D501C">
        <w:rPr>
          <w:rFonts w:ascii="Arial" w:hAnsi="Arial" w:cs="Arial"/>
          <w:kern w:val="0"/>
          <w:lang w:bidi="ar-SA"/>
        </w:rPr>
        <w:t>30</w:t>
      </w:r>
      <w:r w:rsidRPr="003D501C">
        <w:rPr>
          <w:rFonts w:ascii="Arial" w:hAnsi="Arial" w:cs="Arial"/>
          <w:kern w:val="0"/>
          <w:lang w:bidi="ar-SA"/>
        </w:rPr>
        <w:t>min</w:t>
      </w:r>
    </w:p>
    <w:p w:rsidR="00C21C8B" w:rsidRDefault="00C21C8B" w:rsidP="00C21C8B">
      <w:pPr>
        <w:spacing w:line="276" w:lineRule="auto"/>
        <w:rPr>
          <w:rFonts w:ascii="Arial" w:hAnsi="Arial" w:cs="Arial"/>
          <w:kern w:val="0"/>
          <w:lang w:bidi="ar-SA"/>
        </w:rPr>
      </w:pPr>
    </w:p>
    <w:p w:rsidR="00C21C8B" w:rsidRPr="0050523B" w:rsidRDefault="00C21C8B" w:rsidP="00C21C8B">
      <w:pPr>
        <w:spacing w:line="276" w:lineRule="auto"/>
        <w:jc w:val="center"/>
        <w:rPr>
          <w:rFonts w:asciiTheme="minorHAnsi" w:hAnsiTheme="minorHAnsi" w:cs="Arial"/>
          <w:b/>
          <w:bCs/>
          <w:color w:val="17365D" w:themeColor="text2" w:themeShade="BF"/>
          <w:kern w:val="0"/>
          <w:lang w:bidi="ar-SA"/>
        </w:rPr>
      </w:pPr>
      <w:r w:rsidRPr="0050523B">
        <w:rPr>
          <w:rFonts w:asciiTheme="minorHAnsi" w:hAnsiTheme="minorHAnsi" w:cs="Arial"/>
          <w:b/>
          <w:bCs/>
          <w:color w:val="17365D" w:themeColor="text2" w:themeShade="BF"/>
          <w:kern w:val="0"/>
          <w:lang w:bidi="ar-SA"/>
        </w:rPr>
        <w:t>Folha de Votação</w:t>
      </w:r>
    </w:p>
    <w:tbl>
      <w:tblPr>
        <w:tblW w:w="10827" w:type="dxa"/>
        <w:jc w:val="center"/>
        <w:tblCellMar>
          <w:left w:w="70" w:type="dxa"/>
          <w:right w:w="70" w:type="dxa"/>
        </w:tblCellMar>
        <w:tblLook w:val="04A0" w:firstRow="1" w:lastRow="0" w:firstColumn="1" w:lastColumn="0" w:noHBand="0" w:noVBand="1"/>
      </w:tblPr>
      <w:tblGrid>
        <w:gridCol w:w="1162"/>
        <w:gridCol w:w="3988"/>
        <w:gridCol w:w="915"/>
        <w:gridCol w:w="1088"/>
        <w:gridCol w:w="1689"/>
        <w:gridCol w:w="1985"/>
      </w:tblGrid>
      <w:tr w:rsidR="00C21C8B" w:rsidRPr="0050523B" w:rsidTr="005319FB">
        <w:trPr>
          <w:trHeight w:val="300"/>
          <w:jc w:val="center"/>
        </w:trPr>
        <w:tc>
          <w:tcPr>
            <w:tcW w:w="1162" w:type="dxa"/>
            <w:noWrap/>
            <w:vAlign w:val="bottom"/>
            <w:hideMark/>
          </w:tcPr>
          <w:p w:rsidR="00C21C8B" w:rsidRPr="0050523B" w:rsidRDefault="00C21C8B" w:rsidP="005319FB">
            <w:pPr>
              <w:rPr>
                <w:rFonts w:asciiTheme="minorHAnsi" w:hAnsiTheme="minorHAnsi"/>
              </w:rPr>
            </w:pPr>
          </w:p>
        </w:tc>
        <w:tc>
          <w:tcPr>
            <w:tcW w:w="3988" w:type="dxa"/>
            <w:vMerge w:val="restart"/>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jc w:val="center"/>
              <w:rPr>
                <w:rFonts w:asciiTheme="minorHAnsi" w:eastAsia="Times New Roman" w:hAnsiTheme="minorHAnsi" w:cs="Times New Roman"/>
                <w:b/>
                <w:bCs/>
                <w:color w:val="16365C"/>
                <w:kern w:val="0"/>
                <w:lang w:eastAsia="pt-BR" w:bidi="ar-SA"/>
              </w:rPr>
            </w:pPr>
            <w:r w:rsidRPr="0050523B">
              <w:rPr>
                <w:rFonts w:asciiTheme="minorHAnsi" w:eastAsia="Times New Roman" w:hAnsiTheme="minorHAnsi" w:cs="Times New Roman"/>
                <w:b/>
                <w:bCs/>
                <w:color w:val="16365C"/>
                <w:kern w:val="0"/>
                <w:lang w:eastAsia="pt-BR" w:bidi="ar-SA"/>
              </w:rPr>
              <w:t>CONSELHEIROS</w:t>
            </w:r>
          </w:p>
        </w:tc>
        <w:tc>
          <w:tcPr>
            <w:tcW w:w="5677" w:type="dxa"/>
            <w:gridSpan w:val="4"/>
            <w:tcBorders>
              <w:top w:val="single" w:sz="4" w:space="0" w:color="auto"/>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bCs/>
                <w:color w:val="16365C"/>
                <w:kern w:val="0"/>
                <w:lang w:eastAsia="pt-BR" w:bidi="ar-SA"/>
              </w:rPr>
            </w:pPr>
            <w:r w:rsidRPr="0050523B">
              <w:rPr>
                <w:rFonts w:asciiTheme="minorHAnsi" w:eastAsia="Times New Roman" w:hAnsiTheme="minorHAnsi" w:cs="Times New Roman"/>
                <w:b/>
                <w:bCs/>
                <w:color w:val="16365C"/>
                <w:kern w:val="0"/>
                <w:lang w:eastAsia="pt-BR" w:bidi="ar-SA"/>
              </w:rPr>
              <w:t>VOTAÇÃO</w:t>
            </w:r>
          </w:p>
        </w:tc>
      </w:tr>
      <w:tr w:rsidR="00C21C8B" w:rsidRPr="0050523B" w:rsidTr="005319FB">
        <w:trPr>
          <w:trHeight w:val="300"/>
          <w:jc w:val="center"/>
        </w:trPr>
        <w:tc>
          <w:tcPr>
            <w:tcW w:w="1162" w:type="dxa"/>
            <w:tcBorders>
              <w:top w:val="nil"/>
              <w:left w:val="nil"/>
              <w:bottom w:val="single" w:sz="4" w:space="0" w:color="auto"/>
              <w:right w:val="nil"/>
            </w:tcBorders>
            <w:noWrap/>
            <w:vAlign w:val="bottom"/>
            <w:hideMark/>
          </w:tcPr>
          <w:p w:rsidR="00C21C8B" w:rsidRPr="0050523B" w:rsidRDefault="00C21C8B" w:rsidP="005319FB">
            <w:pPr>
              <w:rPr>
                <w:rFonts w:asciiTheme="minorHAnsi"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915"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bCs/>
                <w:color w:val="16365C"/>
                <w:kern w:val="0"/>
                <w:lang w:eastAsia="pt-BR" w:bidi="ar-SA"/>
              </w:rPr>
            </w:pPr>
            <w:r w:rsidRPr="0050523B">
              <w:rPr>
                <w:rFonts w:asciiTheme="minorHAnsi" w:eastAsia="Times New Roman" w:hAnsiTheme="minorHAnsi" w:cs="Times New Roman"/>
                <w:b/>
                <w:bCs/>
                <w:color w:val="16365C"/>
                <w:kern w:val="0"/>
                <w:lang w:eastAsia="pt-BR" w:bidi="ar-SA"/>
              </w:rPr>
              <w:t>SIM</w:t>
            </w:r>
          </w:p>
        </w:tc>
        <w:tc>
          <w:tcPr>
            <w:tcW w:w="1088"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bCs/>
                <w:color w:val="16365C"/>
                <w:kern w:val="0"/>
                <w:lang w:eastAsia="pt-BR" w:bidi="ar-SA"/>
              </w:rPr>
            </w:pPr>
            <w:r w:rsidRPr="0050523B">
              <w:rPr>
                <w:rFonts w:asciiTheme="minorHAnsi" w:eastAsia="Times New Roman" w:hAnsiTheme="minorHAnsi" w:cs="Times New Roman"/>
                <w:b/>
                <w:bCs/>
                <w:color w:val="16365C"/>
                <w:kern w:val="0"/>
                <w:lang w:eastAsia="pt-BR" w:bidi="ar-SA"/>
              </w:rPr>
              <w:t>NÃO</w:t>
            </w:r>
          </w:p>
        </w:tc>
        <w:tc>
          <w:tcPr>
            <w:tcW w:w="1689"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bCs/>
                <w:color w:val="16365C"/>
                <w:kern w:val="0"/>
                <w:lang w:eastAsia="pt-BR" w:bidi="ar-SA"/>
              </w:rPr>
            </w:pPr>
            <w:r w:rsidRPr="0050523B">
              <w:rPr>
                <w:rFonts w:asciiTheme="minorHAnsi" w:eastAsia="Times New Roman" w:hAnsiTheme="minorHAnsi" w:cs="Times New Roman"/>
                <w:b/>
                <w:bCs/>
                <w:color w:val="16365C"/>
                <w:kern w:val="0"/>
                <w:lang w:eastAsia="pt-BR" w:bidi="ar-SA"/>
              </w:rPr>
              <w:t>ABSTENÇÃO</w:t>
            </w:r>
          </w:p>
        </w:tc>
        <w:tc>
          <w:tcPr>
            <w:tcW w:w="1985"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bCs/>
                <w:color w:val="16365C"/>
                <w:kern w:val="0"/>
                <w:lang w:eastAsia="pt-BR" w:bidi="ar-SA"/>
              </w:rPr>
            </w:pPr>
            <w:r w:rsidRPr="0050523B">
              <w:rPr>
                <w:rFonts w:asciiTheme="minorHAnsi" w:eastAsia="Times New Roman" w:hAnsiTheme="minorHAnsi" w:cs="Times New Roman"/>
                <w:b/>
                <w:bCs/>
                <w:color w:val="16365C"/>
                <w:kern w:val="0"/>
                <w:lang w:eastAsia="pt-BR" w:bidi="ar-SA"/>
              </w:rPr>
              <w:t xml:space="preserve">AUSÊNCIA </w:t>
            </w:r>
          </w:p>
        </w:tc>
      </w:tr>
      <w:tr w:rsidR="00C21C8B" w:rsidRPr="0050523B" w:rsidTr="005319FB">
        <w:trPr>
          <w:trHeight w:val="315"/>
          <w:jc w:val="center"/>
        </w:trPr>
        <w:tc>
          <w:tcPr>
            <w:tcW w:w="116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21C8B" w:rsidRPr="0050523B" w:rsidRDefault="00C21C8B" w:rsidP="005319FB">
            <w:pPr>
              <w:widowControl/>
              <w:suppressAutoHyphens w:val="0"/>
              <w:jc w:val="center"/>
              <w:rPr>
                <w:rFonts w:asciiTheme="minorHAnsi" w:eastAsia="Times New Roman" w:hAnsiTheme="minorHAnsi" w:cs="Times New Roman"/>
                <w:b/>
                <w:bCs/>
                <w:color w:val="16365C"/>
                <w:kern w:val="0"/>
                <w:lang w:eastAsia="pt-BR" w:bidi="ar-SA"/>
              </w:rPr>
            </w:pPr>
            <w:r w:rsidRPr="0050523B">
              <w:rPr>
                <w:rFonts w:asciiTheme="minorHAnsi" w:eastAsia="Times New Roman" w:hAnsiTheme="minorHAnsi" w:cs="Times New Roman"/>
                <w:b/>
                <w:bCs/>
                <w:color w:val="16365C"/>
                <w:kern w:val="0"/>
                <w:lang w:eastAsia="pt-BR" w:bidi="ar-SA"/>
              </w:rPr>
              <w:t>TITULAR</w:t>
            </w: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50523B" w:rsidRDefault="00C21C8B" w:rsidP="005319FB">
            <w:pPr>
              <w:rPr>
                <w:rFonts w:asciiTheme="minorHAnsi" w:hAnsiTheme="minorHAnsi" w:cs="Arial"/>
              </w:rPr>
            </w:pPr>
            <w:r w:rsidRPr="0050523B">
              <w:rPr>
                <w:rFonts w:asciiTheme="minorHAnsi" w:hAnsiTheme="minorHAnsi" w:cs="Arial"/>
              </w:rPr>
              <w:t>Jean Faria dos Santos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r w:rsidR="00C21C8B" w:rsidRPr="0050523B" w:rsidTr="007E63A7">
        <w:trPr>
          <w:trHeight w:val="3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50523B" w:rsidRDefault="00C21C8B" w:rsidP="005319FB">
            <w:pPr>
              <w:rPr>
                <w:rFonts w:asciiTheme="minorHAnsi" w:hAnsiTheme="minorHAnsi" w:cs="Arial"/>
              </w:rPr>
            </w:pPr>
            <w:r w:rsidRPr="0050523B">
              <w:rPr>
                <w:rFonts w:asciiTheme="minorHAnsi" w:hAnsiTheme="minorHAnsi" w:cs="Arial"/>
              </w:rPr>
              <w:t xml:space="preserve">Cristiane </w:t>
            </w:r>
            <w:proofErr w:type="spellStart"/>
            <w:r w:rsidRPr="0050523B">
              <w:rPr>
                <w:rFonts w:asciiTheme="minorHAnsi" w:hAnsiTheme="minorHAnsi" w:cs="Arial"/>
              </w:rPr>
              <w:t>Sotto</w:t>
            </w:r>
            <w:proofErr w:type="spellEnd"/>
            <w:r w:rsidRPr="0050523B">
              <w:rPr>
                <w:rFonts w:asciiTheme="minorHAnsi" w:hAnsiTheme="minorHAnsi" w:cs="Arial"/>
              </w:rPr>
              <w:t xml:space="preserve"> Mayor Fernandes</w:t>
            </w:r>
            <w:r w:rsidR="007E63A7">
              <w:rPr>
                <w:rFonts w:asciiTheme="minorHAnsi" w:hAnsiTheme="minorHAnsi" w:cs="Arial"/>
              </w:rPr>
              <w: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B26E05"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3D501C"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X</w:t>
            </w:r>
          </w:p>
        </w:tc>
      </w:tr>
      <w:tr w:rsidR="00C21C8B" w:rsidRPr="0050523B" w:rsidTr="007E63A7">
        <w:trPr>
          <w:trHeight w:val="3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7E63A7" w:rsidRDefault="00C21C8B" w:rsidP="007E63A7">
            <w:pPr>
              <w:rPr>
                <w:rFonts w:asciiTheme="minorHAnsi" w:hAnsiTheme="minorHAnsi"/>
              </w:rPr>
            </w:pPr>
            <w:r w:rsidRPr="007E63A7">
              <w:rPr>
                <w:rFonts w:asciiTheme="minorHAnsi" w:hAnsiTheme="minorHAnsi"/>
              </w:rPr>
              <w:t>Pedro Paulo Barbosa Cordeiro</w:t>
            </w:r>
            <w:r w:rsidR="007E63A7">
              <w:rPr>
                <w:rFonts w:asciiTheme="minorHAnsi" w:hAnsiTheme="minorHAnsi"/>
              </w:rPr>
              <w: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B26E05"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B26E05"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X</w:t>
            </w:r>
          </w:p>
        </w:tc>
      </w:tr>
      <w:tr w:rsidR="00C21C8B" w:rsidRPr="0050523B" w:rsidTr="007E63A7">
        <w:trPr>
          <w:trHeight w:val="3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auto"/>
            <w:hideMark/>
          </w:tcPr>
          <w:p w:rsidR="00C21C8B" w:rsidRPr="007E63A7" w:rsidRDefault="00C21C8B" w:rsidP="005319FB">
            <w:pPr>
              <w:rPr>
                <w:rFonts w:asciiTheme="minorHAnsi" w:hAnsiTheme="minorHAnsi" w:cs="Arial"/>
              </w:rPr>
            </w:pPr>
            <w:proofErr w:type="spellStart"/>
            <w:r w:rsidRPr="007E63A7">
              <w:rPr>
                <w:rFonts w:asciiTheme="minorHAnsi" w:hAnsiTheme="minorHAnsi" w:cs="Arial"/>
              </w:rPr>
              <w:t>Layla</w:t>
            </w:r>
            <w:proofErr w:type="spellEnd"/>
            <w:r w:rsidRPr="007E63A7">
              <w:rPr>
                <w:rFonts w:asciiTheme="minorHAnsi" w:hAnsiTheme="minorHAnsi" w:cs="Arial"/>
              </w:rPr>
              <w:t xml:space="preserve"> </w:t>
            </w:r>
            <w:proofErr w:type="spellStart"/>
            <w:r w:rsidRPr="007E63A7">
              <w:rPr>
                <w:rFonts w:asciiTheme="minorHAnsi" w:hAnsiTheme="minorHAnsi" w:cs="Arial"/>
              </w:rPr>
              <w:t>Jamyle</w:t>
            </w:r>
            <w:proofErr w:type="spellEnd"/>
            <w:r w:rsidRPr="007E63A7">
              <w:rPr>
                <w:rFonts w:asciiTheme="minorHAnsi" w:hAnsiTheme="minorHAnsi" w:cs="Arial"/>
              </w:rPr>
              <w:t xml:space="preserve"> </w:t>
            </w:r>
            <w:proofErr w:type="spellStart"/>
            <w:r w:rsidRPr="007E63A7">
              <w:rPr>
                <w:rFonts w:asciiTheme="minorHAnsi" w:hAnsiTheme="minorHAnsi" w:cs="Arial"/>
              </w:rPr>
              <w:t>Matalon</w:t>
            </w:r>
            <w:proofErr w:type="spellEnd"/>
            <w:r w:rsidRPr="007E63A7">
              <w:rPr>
                <w:rFonts w:asciiTheme="minorHAnsi" w:hAnsiTheme="minorHAnsi" w:cs="Arial"/>
              </w:rPr>
              <w:t xml:space="preserve"> </w:t>
            </w:r>
            <w:proofErr w:type="spellStart"/>
            <w:r w:rsidRPr="007E63A7">
              <w:rPr>
                <w:rFonts w:asciiTheme="minorHAnsi" w:hAnsiTheme="minorHAnsi" w:cs="Arial"/>
              </w:rPr>
              <w:t>Schwarcz</w:t>
            </w:r>
            <w:proofErr w:type="spellEnd"/>
          </w:p>
        </w:tc>
        <w:tc>
          <w:tcPr>
            <w:tcW w:w="915" w:type="dxa"/>
            <w:tcBorders>
              <w:top w:val="nil"/>
              <w:left w:val="nil"/>
              <w:bottom w:val="single" w:sz="4" w:space="0" w:color="auto"/>
              <w:right w:val="single" w:sz="4" w:space="0" w:color="auto"/>
            </w:tcBorders>
            <w:shd w:val="clear" w:color="auto" w:fill="auto"/>
            <w:noWrap/>
            <w:vAlign w:val="bottom"/>
            <w:hideMark/>
          </w:tcPr>
          <w:p w:rsidR="00C21C8B" w:rsidRPr="007E63A7"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7E63A7">
              <w:rPr>
                <w:rFonts w:asciiTheme="minorHAnsi" w:eastAsia="Times New Roman" w:hAnsiTheme="minorHAnsi" w:cs="Times New Roman"/>
                <w:b/>
                <w:color w:val="000000"/>
                <w:kern w:val="0"/>
                <w:lang w:eastAsia="pt-BR" w:bidi="ar-SA"/>
              </w:rPr>
              <w:t>X</w:t>
            </w:r>
          </w:p>
        </w:tc>
        <w:tc>
          <w:tcPr>
            <w:tcW w:w="1088" w:type="dxa"/>
            <w:tcBorders>
              <w:top w:val="nil"/>
              <w:left w:val="nil"/>
              <w:bottom w:val="single" w:sz="4" w:space="0" w:color="auto"/>
              <w:right w:val="single" w:sz="4" w:space="0" w:color="auto"/>
            </w:tcBorders>
            <w:shd w:val="clear" w:color="auto" w:fill="auto"/>
            <w:noWrap/>
            <w:vAlign w:val="bottom"/>
            <w:hideMark/>
          </w:tcPr>
          <w:p w:rsidR="00C21C8B" w:rsidRPr="007E63A7" w:rsidRDefault="007E63A7"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auto"/>
            <w:noWrap/>
            <w:vAlign w:val="bottom"/>
            <w:hideMark/>
          </w:tcPr>
          <w:p w:rsidR="00C21C8B" w:rsidRPr="007E63A7" w:rsidRDefault="007E63A7"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auto"/>
            <w:noWrap/>
            <w:vAlign w:val="bottom"/>
            <w:hideMark/>
          </w:tcPr>
          <w:p w:rsidR="00C21C8B" w:rsidRPr="007E63A7" w:rsidRDefault="007E63A7"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w:t>
            </w:r>
          </w:p>
        </w:tc>
      </w:tr>
      <w:tr w:rsidR="00C21C8B" w:rsidRPr="0050523B" w:rsidTr="005319F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hideMark/>
          </w:tcPr>
          <w:p w:rsidR="00C21C8B" w:rsidRPr="0050523B" w:rsidRDefault="00C21C8B" w:rsidP="005319FB">
            <w:pPr>
              <w:rPr>
                <w:rFonts w:asciiTheme="minorHAnsi" w:hAnsiTheme="minorHAnsi" w:cs="Arial"/>
              </w:rPr>
            </w:pPr>
            <w:r w:rsidRPr="0050523B">
              <w:rPr>
                <w:rFonts w:asciiTheme="minorHAnsi" w:hAnsiTheme="minorHAnsi" w:cs="Arial"/>
              </w:rPr>
              <w:t>Jaqueline Feitosa Silva Rego</w:t>
            </w:r>
          </w:p>
        </w:tc>
        <w:tc>
          <w:tcPr>
            <w:tcW w:w="915"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X</w:t>
            </w:r>
          </w:p>
        </w:tc>
        <w:tc>
          <w:tcPr>
            <w:tcW w:w="1088"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r w:rsidR="00C21C8B" w:rsidRPr="0050523B" w:rsidTr="007E63A7">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7E63A7" w:rsidRDefault="00C21C8B" w:rsidP="007E63A7">
            <w:pPr>
              <w:rPr>
                <w:rFonts w:asciiTheme="minorHAnsi" w:hAnsiTheme="minorHAnsi"/>
              </w:rPr>
            </w:pPr>
            <w:proofErr w:type="spellStart"/>
            <w:r w:rsidRPr="007E63A7">
              <w:rPr>
                <w:rFonts w:asciiTheme="minorHAnsi" w:hAnsiTheme="minorHAnsi"/>
              </w:rPr>
              <w:t>Ulli</w:t>
            </w:r>
            <w:proofErr w:type="spellEnd"/>
            <w:r w:rsidRPr="007E63A7">
              <w:rPr>
                <w:rFonts w:asciiTheme="minorHAnsi" w:hAnsiTheme="minorHAnsi"/>
              </w:rPr>
              <w:t xml:space="preserve"> Guerreiro de Toledo</w:t>
            </w:r>
            <w:r w:rsidR="007E63A7">
              <w:rPr>
                <w:rFonts w:asciiTheme="minorHAnsi" w:hAnsiTheme="minorHAnsi"/>
              </w:rPr>
              <w: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7E63A7" w:rsidRDefault="007E63A7" w:rsidP="005319FB">
            <w:pPr>
              <w:widowControl/>
              <w:suppressAutoHyphens w:val="0"/>
              <w:jc w:val="center"/>
              <w:rPr>
                <w:rFonts w:asciiTheme="minorHAnsi" w:eastAsia="Times New Roman" w:hAnsiTheme="minorHAnsi" w:cs="Times New Roman"/>
                <w:b/>
                <w:color w:val="000000"/>
                <w:kern w:val="0"/>
                <w:lang w:eastAsia="pt-BR" w:bidi="ar-SA"/>
              </w:rPr>
            </w:pPr>
            <w:r w:rsidRPr="007E63A7">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7E63A7"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7E63A7">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7E63A7"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7E63A7">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7E63A7" w:rsidRDefault="007E63A7" w:rsidP="007E63A7">
            <w:pPr>
              <w:widowControl/>
              <w:suppressAutoHyphens w:val="0"/>
              <w:jc w:val="center"/>
              <w:rPr>
                <w:rFonts w:asciiTheme="minorHAnsi" w:eastAsia="Times New Roman" w:hAnsiTheme="minorHAnsi" w:cs="Times New Roman"/>
                <w:b/>
                <w:color w:val="000000"/>
                <w:kern w:val="0"/>
                <w:lang w:eastAsia="pt-BR" w:bidi="ar-SA"/>
              </w:rPr>
            </w:pPr>
            <w:r w:rsidRPr="007E63A7">
              <w:rPr>
                <w:rFonts w:asciiTheme="minorHAnsi" w:eastAsia="Times New Roman" w:hAnsiTheme="minorHAnsi" w:cs="Times New Roman"/>
                <w:b/>
                <w:color w:val="000000"/>
                <w:kern w:val="0"/>
                <w:lang w:eastAsia="pt-BR" w:bidi="ar-SA"/>
              </w:rPr>
              <w:t>X</w:t>
            </w:r>
          </w:p>
        </w:tc>
      </w:tr>
      <w:tr w:rsidR="00C21C8B" w:rsidRPr="0050523B" w:rsidTr="007E63A7">
        <w:trPr>
          <w:trHeight w:val="3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FFFFFF" w:themeFill="background1"/>
            <w:hideMark/>
          </w:tcPr>
          <w:p w:rsidR="00C21C8B" w:rsidRPr="0050523B" w:rsidRDefault="00C21C8B" w:rsidP="005319FB">
            <w:pPr>
              <w:rPr>
                <w:rFonts w:asciiTheme="minorHAnsi" w:hAnsiTheme="minorHAnsi"/>
              </w:rPr>
            </w:pPr>
            <w:r w:rsidRPr="0050523B">
              <w:rPr>
                <w:rFonts w:asciiTheme="minorHAnsi" w:hAnsiTheme="minorHAnsi"/>
              </w:rPr>
              <w:t xml:space="preserve">Bianca </w:t>
            </w:r>
            <w:proofErr w:type="spellStart"/>
            <w:r w:rsidRPr="0050523B">
              <w:rPr>
                <w:rFonts w:asciiTheme="minorHAnsi" w:hAnsiTheme="minorHAnsi"/>
              </w:rPr>
              <w:t>Nayne</w:t>
            </w:r>
            <w:proofErr w:type="spellEnd"/>
            <w:r w:rsidRPr="0050523B">
              <w:rPr>
                <w:rFonts w:asciiTheme="minorHAnsi" w:hAnsiTheme="minorHAnsi"/>
              </w:rPr>
              <w:t xml:space="preserve"> Coelho Alcântara</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C21C8B" w:rsidRPr="0050523B" w:rsidRDefault="007E63A7"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X</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w:t>
            </w:r>
          </w:p>
        </w:tc>
      </w:tr>
      <w:tr w:rsidR="00C21C8B" w:rsidRPr="0050523B" w:rsidTr="005319F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hideMark/>
          </w:tcPr>
          <w:p w:rsidR="00C21C8B" w:rsidRPr="0050523B" w:rsidRDefault="00C21C8B" w:rsidP="005319FB">
            <w:pPr>
              <w:rPr>
                <w:rFonts w:asciiTheme="minorHAnsi" w:hAnsiTheme="minorHAnsi" w:cs="Arial"/>
              </w:rPr>
            </w:pPr>
            <w:r w:rsidRPr="0050523B">
              <w:rPr>
                <w:rFonts w:asciiTheme="minorHAnsi" w:hAnsiTheme="minorHAnsi" w:cs="Arial"/>
                <w:color w:val="000000"/>
                <w:shd w:val="clear" w:color="auto" w:fill="FFFFFF"/>
              </w:rPr>
              <w:t xml:space="preserve">Claudia Elisabeth </w:t>
            </w:r>
            <w:proofErr w:type="spellStart"/>
            <w:r w:rsidRPr="0050523B">
              <w:rPr>
                <w:rFonts w:asciiTheme="minorHAnsi" w:hAnsiTheme="minorHAnsi" w:cs="Arial"/>
                <w:color w:val="000000"/>
                <w:shd w:val="clear" w:color="auto" w:fill="FFFFFF"/>
              </w:rPr>
              <w:t>Nerling</w:t>
            </w:r>
            <w:proofErr w:type="spellEnd"/>
          </w:p>
        </w:tc>
        <w:tc>
          <w:tcPr>
            <w:tcW w:w="915"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X</w:t>
            </w:r>
          </w:p>
        </w:tc>
        <w:tc>
          <w:tcPr>
            <w:tcW w:w="1088"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r w:rsidR="00C21C8B" w:rsidRPr="0050523B" w:rsidTr="007E63A7">
        <w:trPr>
          <w:trHeight w:val="3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7E63A7" w:rsidRDefault="00C21C8B" w:rsidP="007E63A7">
            <w:pPr>
              <w:rPr>
                <w:rFonts w:asciiTheme="minorHAnsi" w:hAnsiTheme="minorHAnsi"/>
              </w:rPr>
            </w:pPr>
            <w:r w:rsidRPr="007E63A7">
              <w:rPr>
                <w:rFonts w:asciiTheme="minorHAnsi" w:hAnsiTheme="minorHAnsi"/>
              </w:rPr>
              <w:t xml:space="preserve">Luiza </w:t>
            </w:r>
            <w:proofErr w:type="spellStart"/>
            <w:r w:rsidRPr="007E63A7">
              <w:rPr>
                <w:rFonts w:asciiTheme="minorHAnsi" w:hAnsiTheme="minorHAnsi"/>
              </w:rPr>
              <w:t>Marcilene</w:t>
            </w:r>
            <w:proofErr w:type="spellEnd"/>
            <w:r w:rsidRPr="007E63A7">
              <w:rPr>
                <w:rFonts w:asciiTheme="minorHAnsi" w:hAnsiTheme="minorHAnsi"/>
              </w:rPr>
              <w:t xml:space="preserve"> de Souza Oliva Dutra</w:t>
            </w:r>
            <w:r w:rsidR="007E63A7">
              <w:rPr>
                <w:rFonts w:asciiTheme="minorHAnsi" w:hAnsiTheme="minorHAnsi"/>
              </w:rPr>
              <w: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7E63A7"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tcPr>
          <w:p w:rsidR="00C21C8B" w:rsidRPr="0050523B" w:rsidRDefault="00C21C8B" w:rsidP="005319FB">
            <w:pPr>
              <w:jc w:val="center"/>
              <w:rPr>
                <w:rFonts w:asciiTheme="minorHAnsi" w:hAnsiTheme="minorHAnsi"/>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C21C8B" w:rsidRPr="0050523B" w:rsidRDefault="00C21C8B" w:rsidP="005319FB">
            <w:pPr>
              <w:jc w:val="center"/>
              <w:rPr>
                <w:rFonts w:asciiTheme="minorHAnsi" w:hAnsiTheme="minorHAnsi"/>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tcPr>
          <w:p w:rsidR="00C21C8B" w:rsidRPr="0050523B" w:rsidRDefault="007E63A7" w:rsidP="005319FB">
            <w:pPr>
              <w:jc w:val="center"/>
              <w:rPr>
                <w:rFonts w:asciiTheme="minorHAnsi" w:hAnsiTheme="minorHAnsi"/>
              </w:rPr>
            </w:pPr>
            <w:r w:rsidRPr="007E63A7">
              <w:rPr>
                <w:rFonts w:asciiTheme="minorHAnsi" w:eastAsia="Times New Roman" w:hAnsiTheme="minorHAnsi" w:cs="Times New Roman"/>
                <w:b/>
                <w:color w:val="000000"/>
                <w:kern w:val="0"/>
                <w:lang w:eastAsia="pt-BR" w:bidi="ar-SA"/>
              </w:rPr>
              <w:t>X</w:t>
            </w:r>
          </w:p>
        </w:tc>
      </w:tr>
      <w:tr w:rsidR="00C21C8B" w:rsidRPr="0050523B" w:rsidTr="005319FB">
        <w:trPr>
          <w:trHeight w:val="315"/>
          <w:jc w:val="center"/>
        </w:trPr>
        <w:tc>
          <w:tcPr>
            <w:tcW w:w="116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21C8B" w:rsidRPr="0050523B" w:rsidRDefault="00C21C8B" w:rsidP="005319FB">
            <w:pPr>
              <w:widowControl/>
              <w:suppressAutoHyphens w:val="0"/>
              <w:jc w:val="center"/>
              <w:rPr>
                <w:rFonts w:asciiTheme="minorHAnsi" w:eastAsia="Times New Roman" w:hAnsiTheme="minorHAnsi" w:cs="Times New Roman"/>
                <w:b/>
                <w:bCs/>
                <w:color w:val="16365C"/>
                <w:kern w:val="0"/>
                <w:lang w:eastAsia="pt-BR" w:bidi="ar-SA"/>
              </w:rPr>
            </w:pPr>
            <w:r w:rsidRPr="0050523B">
              <w:rPr>
                <w:rFonts w:asciiTheme="minorHAnsi" w:eastAsia="Times New Roman" w:hAnsiTheme="minorHAnsi" w:cs="Times New Roman"/>
                <w:b/>
                <w:bCs/>
                <w:color w:val="16365C"/>
                <w:kern w:val="0"/>
                <w:lang w:eastAsia="pt-BR" w:bidi="ar-SA"/>
              </w:rPr>
              <w:t>SUPLENTE</w:t>
            </w: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50523B" w:rsidRDefault="00C21C8B" w:rsidP="005319FB">
            <w:pPr>
              <w:rPr>
                <w:rFonts w:asciiTheme="minorHAnsi" w:hAnsiTheme="minorHAnsi" w:cs="Arial"/>
              </w:rPr>
            </w:pPr>
            <w:r w:rsidRPr="0050523B">
              <w:rPr>
                <w:rFonts w:asciiTheme="minorHAnsi" w:hAnsiTheme="minorHAnsi" w:cs="Arial"/>
              </w:rPr>
              <w:t>Sheila Ingrid da Silva Ferreira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r w:rsidR="00C21C8B" w:rsidRPr="0050523B" w:rsidTr="005319F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50523B" w:rsidRDefault="00C21C8B" w:rsidP="005319FB">
            <w:pPr>
              <w:rPr>
                <w:rFonts w:asciiTheme="minorHAnsi" w:hAnsiTheme="minorHAnsi" w:cs="Arial"/>
              </w:rPr>
            </w:pPr>
            <w:r w:rsidRPr="0050523B">
              <w:rPr>
                <w:rFonts w:asciiTheme="minorHAnsi" w:hAnsiTheme="minorHAnsi" w:cs="Arial"/>
              </w:rPr>
              <w:t>Leonardo Lacerda Filgueira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r w:rsidR="00C21C8B" w:rsidRPr="0050523B" w:rsidTr="005319FB">
        <w:trPr>
          <w:trHeight w:val="3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50523B" w:rsidRDefault="00C21C8B" w:rsidP="005319FB">
            <w:pPr>
              <w:rPr>
                <w:rFonts w:asciiTheme="minorHAnsi" w:hAnsiTheme="minorHAnsi"/>
              </w:rPr>
            </w:pPr>
            <w:r w:rsidRPr="0050523B">
              <w:rPr>
                <w:rFonts w:asciiTheme="minorHAnsi" w:hAnsiTheme="minorHAnsi"/>
              </w:rPr>
              <w:t>Leonardo Normando Carvalho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r w:rsidR="00C21C8B" w:rsidRPr="0050523B" w:rsidTr="005319F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50523B" w:rsidRDefault="00C21C8B" w:rsidP="005319FB">
            <w:pPr>
              <w:rPr>
                <w:rFonts w:asciiTheme="minorHAnsi" w:hAnsiTheme="minorHAnsi" w:cs="Arial"/>
              </w:rPr>
            </w:pPr>
            <w:proofErr w:type="spellStart"/>
            <w:r w:rsidRPr="0050523B">
              <w:rPr>
                <w:rFonts w:asciiTheme="minorHAnsi" w:hAnsiTheme="minorHAnsi" w:cs="Arial"/>
              </w:rPr>
              <w:t>Elane</w:t>
            </w:r>
            <w:proofErr w:type="spellEnd"/>
            <w:r w:rsidRPr="0050523B">
              <w:rPr>
                <w:rFonts w:asciiTheme="minorHAnsi" w:hAnsiTheme="minorHAnsi" w:cs="Arial"/>
              </w:rPr>
              <w:t xml:space="preserve"> Lima De Souza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r w:rsidR="00C21C8B" w:rsidRPr="0050523B" w:rsidTr="007E63A7">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FFFFFF" w:themeFill="background1"/>
            <w:hideMark/>
          </w:tcPr>
          <w:p w:rsidR="00C21C8B" w:rsidRPr="0050523B" w:rsidRDefault="00C21C8B" w:rsidP="005319FB">
            <w:pPr>
              <w:rPr>
                <w:rFonts w:asciiTheme="minorHAnsi" w:hAnsiTheme="minorHAnsi"/>
              </w:rPr>
            </w:pPr>
            <w:r w:rsidRPr="0050523B">
              <w:rPr>
                <w:rFonts w:asciiTheme="minorHAnsi" w:hAnsiTheme="minorHAnsi"/>
              </w:rPr>
              <w:t>Israel Maia Damasceno</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C21C8B" w:rsidRPr="0050523B" w:rsidRDefault="007E63A7" w:rsidP="005319FB">
            <w:pPr>
              <w:widowControl/>
              <w:suppressAutoHyphens w:val="0"/>
              <w:jc w:val="center"/>
              <w:rPr>
                <w:rFonts w:asciiTheme="minorHAnsi" w:eastAsia="Times New Roman" w:hAnsiTheme="minorHAnsi" w:cs="Times New Roman"/>
                <w:b/>
                <w:color w:val="000000"/>
                <w:kern w:val="0"/>
                <w:lang w:eastAsia="pt-BR" w:bidi="ar-SA"/>
              </w:rPr>
            </w:pPr>
            <w:r>
              <w:rPr>
                <w:rFonts w:asciiTheme="minorHAnsi" w:eastAsia="Times New Roman" w:hAnsiTheme="minorHAnsi" w:cs="Times New Roman"/>
                <w:b/>
                <w:color w:val="000000"/>
                <w:kern w:val="0"/>
                <w:lang w:eastAsia="pt-BR" w:bidi="ar-SA"/>
              </w:rPr>
              <w:t>X</w:t>
            </w:r>
          </w:p>
        </w:tc>
        <w:tc>
          <w:tcPr>
            <w:tcW w:w="1088" w:type="dxa"/>
            <w:tcBorders>
              <w:top w:val="nil"/>
              <w:left w:val="nil"/>
              <w:bottom w:val="single" w:sz="4" w:space="0" w:color="auto"/>
              <w:right w:val="single" w:sz="4" w:space="0" w:color="auto"/>
            </w:tcBorders>
            <w:shd w:val="clear" w:color="auto" w:fill="FFFFFF" w:themeFill="background1"/>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FFFFFF" w:themeFill="background1"/>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r w:rsidR="00C21C8B" w:rsidRPr="0050523B" w:rsidTr="005319F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50523B" w:rsidRDefault="00C21C8B" w:rsidP="005319FB">
            <w:pPr>
              <w:rPr>
                <w:rFonts w:asciiTheme="minorHAnsi" w:hAnsiTheme="minorHAnsi"/>
              </w:rPr>
            </w:pPr>
            <w:r w:rsidRPr="0050523B">
              <w:rPr>
                <w:rFonts w:asciiTheme="minorHAnsi" w:hAnsiTheme="minorHAnsi"/>
              </w:rPr>
              <w:t>Marco Lúcio Araújo de Freitas Pinto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r w:rsidR="00C21C8B" w:rsidRPr="0050523B" w:rsidTr="005319F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8B" w:rsidRPr="0050523B" w:rsidRDefault="00C21C8B" w:rsidP="005319FB">
            <w:pPr>
              <w:widowControl/>
              <w:suppressAutoHyphens w:val="0"/>
              <w:autoSpaceDN/>
              <w:rPr>
                <w:rFonts w:asciiTheme="minorHAnsi" w:eastAsia="Times New Roman" w:hAnsiTheme="minorHAnsi" w:cs="Times New Roman"/>
                <w:b/>
                <w:bCs/>
                <w:color w:val="16365C"/>
                <w:kern w:val="0"/>
                <w:lang w:eastAsia="pt-BR" w:bidi="ar-SA"/>
              </w:rPr>
            </w:pPr>
          </w:p>
        </w:tc>
        <w:tc>
          <w:tcPr>
            <w:tcW w:w="3988" w:type="dxa"/>
            <w:tcBorders>
              <w:top w:val="nil"/>
              <w:left w:val="nil"/>
              <w:bottom w:val="single" w:sz="4" w:space="0" w:color="auto"/>
              <w:right w:val="single" w:sz="4" w:space="0" w:color="auto"/>
            </w:tcBorders>
            <w:shd w:val="clear" w:color="auto" w:fill="D9D9D9" w:themeFill="background1" w:themeFillShade="D9"/>
            <w:hideMark/>
          </w:tcPr>
          <w:p w:rsidR="00C21C8B" w:rsidRPr="0050523B" w:rsidRDefault="00C21C8B" w:rsidP="005319FB">
            <w:pPr>
              <w:rPr>
                <w:rFonts w:asciiTheme="minorHAnsi" w:hAnsiTheme="minorHAnsi"/>
              </w:rPr>
            </w:pPr>
            <w:proofErr w:type="spellStart"/>
            <w:r w:rsidRPr="0050523B">
              <w:rPr>
                <w:rFonts w:asciiTheme="minorHAnsi" w:hAnsiTheme="minorHAnsi"/>
              </w:rPr>
              <w:t>Michell</w:t>
            </w:r>
            <w:proofErr w:type="spellEnd"/>
            <w:r w:rsidRPr="0050523B">
              <w:rPr>
                <w:rFonts w:asciiTheme="minorHAnsi" w:hAnsiTheme="minorHAnsi"/>
              </w:rPr>
              <w:t xml:space="preserve"> Vidal Israel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088"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689"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rsidR="00C21C8B" w:rsidRPr="0050523B" w:rsidRDefault="00C21C8B" w:rsidP="005319FB">
            <w:pPr>
              <w:widowControl/>
              <w:suppressAutoHyphens w:val="0"/>
              <w:jc w:val="center"/>
              <w:rPr>
                <w:rFonts w:asciiTheme="minorHAnsi" w:eastAsia="Times New Roman" w:hAnsiTheme="minorHAnsi" w:cs="Times New Roman"/>
                <w:b/>
                <w:color w:val="000000"/>
                <w:kern w:val="0"/>
                <w:lang w:eastAsia="pt-BR" w:bidi="ar-SA"/>
              </w:rPr>
            </w:pPr>
            <w:r w:rsidRPr="0050523B">
              <w:rPr>
                <w:rFonts w:asciiTheme="minorHAnsi" w:eastAsia="Times New Roman" w:hAnsiTheme="minorHAnsi" w:cs="Times New Roman"/>
                <w:b/>
                <w:color w:val="000000"/>
                <w:kern w:val="0"/>
                <w:lang w:eastAsia="pt-BR" w:bidi="ar-SA"/>
              </w:rPr>
              <w:t>-</w:t>
            </w:r>
          </w:p>
        </w:tc>
      </w:tr>
    </w:tbl>
    <w:tbl>
      <w:tblPr>
        <w:tblpPr w:leftFromText="141" w:rightFromText="141" w:vertAnchor="text" w:horzAnchor="margin" w:tblpXSpec="center" w:tblpY="222"/>
        <w:tblW w:w="10843" w:type="dxa"/>
        <w:tblBorders>
          <w:top w:val="single" w:sz="4" w:space="0" w:color="auto"/>
          <w:left w:val="single" w:sz="4" w:space="0" w:color="auto"/>
          <w:bottom w:val="single" w:sz="4" w:space="0" w:color="auto"/>
          <w:right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5185"/>
        <w:gridCol w:w="2299"/>
        <w:gridCol w:w="3359"/>
      </w:tblGrid>
      <w:tr w:rsidR="00C21C8B" w:rsidRPr="0050523B" w:rsidTr="005319FB">
        <w:trPr>
          <w:trHeight w:val="360"/>
        </w:trPr>
        <w:tc>
          <w:tcPr>
            <w:tcW w:w="10843" w:type="dxa"/>
            <w:gridSpan w:val="3"/>
            <w:tcBorders>
              <w:top w:val="single" w:sz="4" w:space="0" w:color="auto"/>
              <w:left w:val="single" w:sz="4" w:space="0" w:color="auto"/>
              <w:bottom w:val="nil"/>
              <w:right w:val="single" w:sz="4" w:space="0" w:color="auto"/>
            </w:tcBorders>
            <w:shd w:val="clear" w:color="auto" w:fill="C6D9F1" w:themeFill="text2" w:themeFillTint="33"/>
            <w:noWrap/>
            <w:vAlign w:val="center"/>
            <w:hideMark/>
          </w:tcPr>
          <w:p w:rsidR="00C21C8B" w:rsidRPr="0050523B" w:rsidRDefault="00C21C8B" w:rsidP="005319FB">
            <w:pPr>
              <w:widowControl/>
              <w:suppressAutoHyphens w:val="0"/>
              <w:jc w:val="center"/>
              <w:rPr>
                <w:rFonts w:asciiTheme="minorHAnsi" w:eastAsia="Times New Roman" w:hAnsiTheme="minorHAnsi" w:cs="Times New Roman"/>
                <w:b/>
                <w:bCs/>
                <w:kern w:val="0"/>
                <w:lang w:eastAsia="pt-BR" w:bidi="ar-SA"/>
              </w:rPr>
            </w:pPr>
            <w:r w:rsidRPr="0050523B">
              <w:rPr>
                <w:rFonts w:asciiTheme="minorHAnsi" w:eastAsia="Times New Roman" w:hAnsiTheme="minorHAnsi" w:cs="Times New Roman"/>
                <w:b/>
                <w:bCs/>
                <w:kern w:val="0"/>
                <w:lang w:eastAsia="pt-BR" w:bidi="ar-SA"/>
              </w:rPr>
              <w:t>HISTÓRICO DA VOTAÇÃO</w:t>
            </w:r>
          </w:p>
        </w:tc>
      </w:tr>
      <w:tr w:rsidR="00C21C8B" w:rsidRPr="0050523B" w:rsidTr="005319FB">
        <w:trPr>
          <w:trHeight w:val="405"/>
        </w:trPr>
        <w:tc>
          <w:tcPr>
            <w:tcW w:w="7484" w:type="dxa"/>
            <w:gridSpan w:val="2"/>
            <w:tcBorders>
              <w:top w:val="nil"/>
              <w:left w:val="single" w:sz="4" w:space="0" w:color="auto"/>
              <w:bottom w:val="nil"/>
              <w:right w:val="nil"/>
            </w:tcBorders>
            <w:shd w:val="clear" w:color="auto" w:fill="C6D9F1" w:themeFill="text2" w:themeFillTint="33"/>
            <w:noWrap/>
            <w:hideMark/>
          </w:tcPr>
          <w:p w:rsidR="00C21C8B" w:rsidRPr="0050523B" w:rsidRDefault="00C21C8B" w:rsidP="00C21C8B">
            <w:pPr>
              <w:widowControl/>
              <w:suppressAutoHyphens w:val="0"/>
              <w:rPr>
                <w:rFonts w:asciiTheme="minorHAnsi" w:eastAsia="Times New Roman" w:hAnsiTheme="minorHAnsi" w:cs="Times New Roman"/>
                <w:color w:val="000000"/>
                <w:kern w:val="0"/>
                <w:lang w:eastAsia="pt-BR" w:bidi="ar-SA"/>
              </w:rPr>
            </w:pPr>
            <w:r w:rsidRPr="0050523B">
              <w:rPr>
                <w:rFonts w:asciiTheme="minorHAnsi" w:eastAsia="Times New Roman" w:hAnsiTheme="minorHAnsi" w:cs="Times New Roman"/>
                <w:bCs/>
                <w:color w:val="000000"/>
                <w:kern w:val="0"/>
                <w:lang w:eastAsia="pt-BR" w:bidi="ar-SA"/>
              </w:rPr>
              <w:t>Sessão Plenária nº:</w:t>
            </w:r>
            <w:r>
              <w:rPr>
                <w:rFonts w:asciiTheme="minorHAnsi" w:eastAsia="Times New Roman" w:hAnsiTheme="minorHAnsi" w:cs="Times New Roman"/>
                <w:b/>
                <w:bCs/>
                <w:color w:val="000000"/>
                <w:kern w:val="0"/>
                <w:lang w:eastAsia="pt-BR" w:bidi="ar-SA"/>
              </w:rPr>
              <w:t xml:space="preserve"> 108</w:t>
            </w:r>
            <w:r w:rsidRPr="0050523B">
              <w:rPr>
                <w:rFonts w:asciiTheme="minorHAnsi" w:eastAsia="Times New Roman" w:hAnsiTheme="minorHAnsi" w:cs="Times New Roman"/>
                <w:b/>
                <w:bCs/>
                <w:color w:val="000000"/>
                <w:kern w:val="0"/>
                <w:lang w:eastAsia="pt-BR" w:bidi="ar-SA"/>
              </w:rPr>
              <w:t>ª/2021</w:t>
            </w:r>
            <w:r w:rsidRPr="0050523B">
              <w:rPr>
                <w:rFonts w:asciiTheme="minorHAnsi" w:eastAsia="Times New Roman" w:hAnsiTheme="minorHAnsi" w:cs="Times New Roman"/>
                <w:color w:val="000000"/>
                <w:kern w:val="0"/>
                <w:lang w:eastAsia="pt-BR" w:bidi="ar-SA"/>
              </w:rPr>
              <w:t> </w:t>
            </w:r>
          </w:p>
        </w:tc>
        <w:tc>
          <w:tcPr>
            <w:tcW w:w="3359" w:type="dxa"/>
            <w:tcBorders>
              <w:top w:val="nil"/>
              <w:left w:val="nil"/>
              <w:bottom w:val="nil"/>
              <w:right w:val="single" w:sz="4" w:space="0" w:color="auto"/>
            </w:tcBorders>
            <w:shd w:val="clear" w:color="auto" w:fill="C6D9F1" w:themeFill="text2" w:themeFillTint="33"/>
            <w:noWrap/>
            <w:hideMark/>
          </w:tcPr>
          <w:p w:rsidR="00C21C8B" w:rsidRPr="0050523B" w:rsidRDefault="00C21C8B" w:rsidP="00C21C8B">
            <w:pPr>
              <w:widowControl/>
              <w:suppressAutoHyphens w:val="0"/>
              <w:rPr>
                <w:rFonts w:asciiTheme="minorHAnsi" w:eastAsia="Times New Roman" w:hAnsiTheme="minorHAnsi" w:cs="Times New Roman"/>
                <w:b/>
                <w:bCs/>
                <w:color w:val="000000"/>
                <w:kern w:val="0"/>
                <w:lang w:eastAsia="pt-BR" w:bidi="ar-SA"/>
              </w:rPr>
            </w:pPr>
            <w:r w:rsidRPr="0050523B">
              <w:rPr>
                <w:rFonts w:asciiTheme="minorHAnsi" w:eastAsia="Times New Roman" w:hAnsiTheme="minorHAnsi" w:cs="Times New Roman"/>
                <w:bCs/>
                <w:color w:val="000000"/>
                <w:kern w:val="0"/>
                <w:lang w:eastAsia="pt-BR" w:bidi="ar-SA"/>
              </w:rPr>
              <w:t>Data:</w:t>
            </w:r>
            <w:r>
              <w:rPr>
                <w:rFonts w:asciiTheme="minorHAnsi" w:eastAsia="Times New Roman" w:hAnsiTheme="minorHAnsi" w:cs="Times New Roman"/>
                <w:b/>
                <w:bCs/>
                <w:color w:val="000000"/>
                <w:kern w:val="0"/>
                <w:lang w:eastAsia="pt-BR" w:bidi="ar-SA"/>
              </w:rPr>
              <w:t xml:space="preserve"> 27.07</w:t>
            </w:r>
            <w:r w:rsidRPr="0050523B">
              <w:rPr>
                <w:rFonts w:asciiTheme="minorHAnsi" w:eastAsia="Times New Roman" w:hAnsiTheme="minorHAnsi" w:cs="Times New Roman"/>
                <w:b/>
                <w:bCs/>
                <w:color w:val="000000"/>
                <w:kern w:val="0"/>
                <w:lang w:eastAsia="pt-BR" w:bidi="ar-SA"/>
              </w:rPr>
              <w:t>.2021</w:t>
            </w:r>
          </w:p>
        </w:tc>
      </w:tr>
      <w:tr w:rsidR="00C21C8B" w:rsidRPr="0050523B" w:rsidTr="005319FB">
        <w:trPr>
          <w:trHeight w:val="360"/>
        </w:trPr>
        <w:tc>
          <w:tcPr>
            <w:tcW w:w="10843" w:type="dxa"/>
            <w:gridSpan w:val="3"/>
            <w:tcBorders>
              <w:top w:val="nil"/>
              <w:left w:val="single" w:sz="4" w:space="0" w:color="auto"/>
              <w:bottom w:val="nil"/>
              <w:right w:val="single" w:sz="4" w:space="0" w:color="auto"/>
            </w:tcBorders>
            <w:shd w:val="clear" w:color="auto" w:fill="C6D9F1" w:themeFill="text2" w:themeFillTint="33"/>
            <w:noWrap/>
            <w:vAlign w:val="center"/>
            <w:hideMark/>
          </w:tcPr>
          <w:p w:rsidR="00C21C8B" w:rsidRPr="0050523B" w:rsidRDefault="00C21C8B" w:rsidP="00C21C8B">
            <w:pPr>
              <w:widowControl/>
              <w:suppressAutoHyphens w:val="0"/>
              <w:rPr>
                <w:rFonts w:asciiTheme="minorHAnsi" w:eastAsia="Times New Roman" w:hAnsiTheme="minorHAnsi" w:cs="Times New Roman"/>
                <w:color w:val="000000"/>
                <w:kern w:val="0"/>
                <w:lang w:eastAsia="pt-BR" w:bidi="ar-SA"/>
              </w:rPr>
            </w:pPr>
            <w:r w:rsidRPr="0050523B">
              <w:rPr>
                <w:rFonts w:asciiTheme="minorHAnsi" w:eastAsia="Times New Roman" w:hAnsiTheme="minorHAnsi" w:cs="Times New Roman"/>
                <w:bCs/>
                <w:color w:val="000000"/>
                <w:kern w:val="0"/>
                <w:lang w:eastAsia="pt-BR" w:bidi="ar-SA"/>
              </w:rPr>
              <w:t>Matéria em votação:</w:t>
            </w:r>
            <w:r>
              <w:rPr>
                <w:rFonts w:asciiTheme="minorHAnsi" w:eastAsia="Times New Roman" w:hAnsiTheme="minorHAnsi" w:cs="Times New Roman"/>
                <w:bCs/>
                <w:color w:val="000000"/>
                <w:kern w:val="0"/>
                <w:lang w:eastAsia="pt-BR" w:bidi="ar-SA"/>
              </w:rPr>
              <w:t xml:space="preserve"> </w:t>
            </w:r>
            <w:r w:rsidR="003D4735" w:rsidRPr="003D4735">
              <w:t>Análise de registro pessoa jurídica do tipo Microempreendedor Individual - (MEI).</w:t>
            </w:r>
          </w:p>
        </w:tc>
      </w:tr>
      <w:tr w:rsidR="00C21C8B" w:rsidRPr="0050523B" w:rsidTr="005319FB">
        <w:trPr>
          <w:trHeight w:val="390"/>
        </w:trPr>
        <w:tc>
          <w:tcPr>
            <w:tcW w:w="10843" w:type="dxa"/>
            <w:gridSpan w:val="3"/>
            <w:tcBorders>
              <w:top w:val="nil"/>
              <w:left w:val="single" w:sz="4" w:space="0" w:color="auto"/>
              <w:bottom w:val="nil"/>
              <w:right w:val="single" w:sz="4" w:space="0" w:color="auto"/>
            </w:tcBorders>
            <w:shd w:val="clear" w:color="auto" w:fill="C6D9F1" w:themeFill="text2" w:themeFillTint="33"/>
            <w:noWrap/>
            <w:vAlign w:val="center"/>
            <w:hideMark/>
          </w:tcPr>
          <w:p w:rsidR="00C21C8B" w:rsidRPr="007E63A7" w:rsidRDefault="00C21C8B" w:rsidP="005319FB">
            <w:pPr>
              <w:widowControl/>
              <w:suppressAutoHyphens w:val="0"/>
              <w:rPr>
                <w:rFonts w:asciiTheme="minorHAnsi" w:eastAsia="Times New Roman" w:hAnsiTheme="minorHAnsi" w:cs="Times New Roman"/>
                <w:bCs/>
                <w:color w:val="000000"/>
                <w:kern w:val="0"/>
                <w:lang w:eastAsia="pt-BR" w:bidi="ar-SA"/>
              </w:rPr>
            </w:pPr>
            <w:r w:rsidRPr="007E63A7">
              <w:rPr>
                <w:rFonts w:asciiTheme="minorHAnsi" w:eastAsia="Times New Roman" w:hAnsiTheme="minorHAnsi" w:cs="Times New Roman"/>
                <w:bCs/>
                <w:color w:val="000000"/>
                <w:kern w:val="0"/>
                <w:lang w:eastAsia="pt-BR" w:bidi="ar-SA"/>
              </w:rPr>
              <w:t xml:space="preserve">Resultado da Votação: </w:t>
            </w:r>
          </w:p>
          <w:p w:rsidR="00C21C8B" w:rsidRPr="007E63A7" w:rsidRDefault="00C21C8B" w:rsidP="005319FB">
            <w:pPr>
              <w:widowControl/>
              <w:suppressAutoHyphens w:val="0"/>
              <w:rPr>
                <w:rFonts w:asciiTheme="minorHAnsi" w:eastAsia="Times New Roman" w:hAnsiTheme="minorHAnsi" w:cs="Times New Roman"/>
                <w:b/>
                <w:bCs/>
                <w:color w:val="000000"/>
                <w:kern w:val="0"/>
                <w:lang w:eastAsia="pt-BR" w:bidi="ar-SA"/>
              </w:rPr>
            </w:pPr>
            <w:r w:rsidRPr="007E63A7">
              <w:rPr>
                <w:rFonts w:asciiTheme="minorHAnsi" w:eastAsia="Times New Roman" w:hAnsiTheme="minorHAnsi" w:cs="Times New Roman"/>
                <w:b/>
                <w:bCs/>
                <w:color w:val="000000"/>
                <w:kern w:val="0"/>
                <w:lang w:eastAsia="pt-BR" w:bidi="ar-SA"/>
              </w:rPr>
              <w:t>Sim (0</w:t>
            </w:r>
            <w:r w:rsidR="007E63A7">
              <w:rPr>
                <w:rFonts w:asciiTheme="minorHAnsi" w:eastAsia="Times New Roman" w:hAnsiTheme="minorHAnsi" w:cs="Times New Roman"/>
                <w:b/>
                <w:bCs/>
                <w:color w:val="000000"/>
                <w:kern w:val="0"/>
                <w:lang w:eastAsia="pt-BR" w:bidi="ar-SA"/>
              </w:rPr>
              <w:t>5</w:t>
            </w:r>
            <w:r w:rsidRPr="007E63A7">
              <w:rPr>
                <w:rFonts w:asciiTheme="minorHAnsi" w:eastAsia="Times New Roman" w:hAnsiTheme="minorHAnsi" w:cs="Times New Roman"/>
                <w:b/>
                <w:bCs/>
                <w:color w:val="000000"/>
                <w:kern w:val="0"/>
                <w:lang w:eastAsia="pt-BR" w:bidi="ar-SA"/>
              </w:rPr>
              <w:t>)             Não (00)           Abstenções (00)           Ausências</w:t>
            </w:r>
            <w:r w:rsidR="007E63A7">
              <w:rPr>
                <w:rFonts w:asciiTheme="minorHAnsi" w:eastAsia="Times New Roman" w:hAnsiTheme="minorHAnsi" w:cs="Times New Roman"/>
                <w:b/>
                <w:bCs/>
                <w:color w:val="000000"/>
                <w:kern w:val="0"/>
                <w:lang w:eastAsia="pt-BR" w:bidi="ar-SA"/>
              </w:rPr>
              <w:t>*</w:t>
            </w:r>
            <w:r w:rsidRPr="007E63A7">
              <w:rPr>
                <w:rFonts w:asciiTheme="minorHAnsi" w:eastAsia="Times New Roman" w:hAnsiTheme="minorHAnsi" w:cs="Times New Roman"/>
                <w:b/>
                <w:bCs/>
                <w:color w:val="000000"/>
                <w:kern w:val="0"/>
                <w:lang w:eastAsia="pt-BR" w:bidi="ar-SA"/>
              </w:rPr>
              <w:t xml:space="preserve"> (0</w:t>
            </w:r>
            <w:r w:rsidR="007E63A7">
              <w:rPr>
                <w:rFonts w:asciiTheme="minorHAnsi" w:eastAsia="Times New Roman" w:hAnsiTheme="minorHAnsi" w:cs="Times New Roman"/>
                <w:b/>
                <w:bCs/>
                <w:color w:val="000000"/>
                <w:kern w:val="0"/>
                <w:lang w:eastAsia="pt-BR" w:bidi="ar-SA"/>
              </w:rPr>
              <w:t>4)              Total (05</w:t>
            </w:r>
            <w:r w:rsidRPr="007E63A7">
              <w:rPr>
                <w:rFonts w:asciiTheme="minorHAnsi" w:eastAsia="Times New Roman" w:hAnsiTheme="minorHAnsi" w:cs="Times New Roman"/>
                <w:b/>
                <w:bCs/>
                <w:color w:val="000000"/>
                <w:kern w:val="0"/>
                <w:lang w:eastAsia="pt-BR" w:bidi="ar-SA"/>
              </w:rPr>
              <w:t>) Votos</w:t>
            </w:r>
          </w:p>
          <w:p w:rsidR="00C21C8B" w:rsidRPr="00D42413" w:rsidRDefault="00C21C8B" w:rsidP="005319FB">
            <w:pPr>
              <w:widowControl/>
              <w:suppressAutoHyphens w:val="0"/>
              <w:rPr>
                <w:rFonts w:asciiTheme="minorHAnsi" w:eastAsia="Times New Roman" w:hAnsiTheme="minorHAnsi" w:cs="Times New Roman"/>
                <w:b/>
                <w:bCs/>
                <w:color w:val="000000"/>
                <w:kern w:val="0"/>
                <w:highlight w:val="yellow"/>
                <w:lang w:eastAsia="pt-BR" w:bidi="ar-SA"/>
              </w:rPr>
            </w:pPr>
          </w:p>
        </w:tc>
      </w:tr>
      <w:tr w:rsidR="00C21C8B" w:rsidRPr="0050523B" w:rsidTr="005319FB">
        <w:trPr>
          <w:trHeight w:val="360"/>
        </w:trPr>
        <w:tc>
          <w:tcPr>
            <w:tcW w:w="10843" w:type="dxa"/>
            <w:gridSpan w:val="3"/>
            <w:tcBorders>
              <w:top w:val="nil"/>
              <w:left w:val="single" w:sz="4" w:space="0" w:color="auto"/>
              <w:bottom w:val="nil"/>
              <w:right w:val="single" w:sz="4" w:space="0" w:color="auto"/>
            </w:tcBorders>
            <w:shd w:val="clear" w:color="auto" w:fill="C6D9F1" w:themeFill="text2" w:themeFillTint="33"/>
            <w:noWrap/>
            <w:vAlign w:val="center"/>
            <w:hideMark/>
          </w:tcPr>
          <w:p w:rsidR="00C21C8B" w:rsidRDefault="00C21C8B" w:rsidP="005319FB">
            <w:pPr>
              <w:widowControl/>
              <w:suppressAutoHyphens w:val="0"/>
              <w:rPr>
                <w:rFonts w:asciiTheme="minorHAnsi" w:eastAsia="Times New Roman" w:hAnsiTheme="minorHAnsi" w:cs="Times New Roman"/>
                <w:b/>
                <w:bCs/>
                <w:color w:val="000000"/>
                <w:kern w:val="0"/>
                <w:lang w:eastAsia="pt-BR" w:bidi="ar-SA"/>
              </w:rPr>
            </w:pPr>
            <w:r w:rsidRPr="0050523B">
              <w:rPr>
                <w:rFonts w:asciiTheme="minorHAnsi" w:eastAsia="Times New Roman" w:hAnsiTheme="minorHAnsi" w:cs="Times New Roman"/>
                <w:b/>
                <w:bCs/>
                <w:color w:val="000000"/>
                <w:kern w:val="0"/>
                <w:lang w:eastAsia="pt-BR" w:bidi="ar-SA"/>
              </w:rPr>
              <w:t xml:space="preserve">Ocorrências: </w:t>
            </w:r>
            <w:r w:rsidR="007E63A7">
              <w:rPr>
                <w:rFonts w:asciiTheme="minorHAnsi" w:eastAsia="Times New Roman" w:hAnsiTheme="minorHAnsi" w:cs="Times New Roman"/>
                <w:b/>
                <w:bCs/>
                <w:color w:val="000000"/>
                <w:kern w:val="0"/>
                <w:lang w:eastAsia="pt-BR" w:bidi="ar-SA"/>
              </w:rPr>
              <w:t>(*) – Conselheiros que apresentaram justificativa de ausência.</w:t>
            </w:r>
          </w:p>
          <w:p w:rsidR="00C21C8B" w:rsidRDefault="00C21C8B" w:rsidP="005319FB">
            <w:pPr>
              <w:widowControl/>
              <w:suppressAutoHyphens w:val="0"/>
              <w:rPr>
                <w:rFonts w:asciiTheme="minorHAnsi" w:eastAsia="Times New Roman" w:hAnsiTheme="minorHAnsi" w:cs="Times New Roman"/>
                <w:b/>
                <w:bCs/>
                <w:color w:val="000000"/>
                <w:kern w:val="0"/>
                <w:lang w:eastAsia="pt-BR" w:bidi="ar-SA"/>
              </w:rPr>
            </w:pPr>
          </w:p>
          <w:p w:rsidR="00C21C8B" w:rsidRDefault="00C21C8B" w:rsidP="005319FB">
            <w:pPr>
              <w:widowControl/>
              <w:suppressAutoHyphens w:val="0"/>
              <w:rPr>
                <w:rFonts w:asciiTheme="minorHAnsi" w:eastAsia="Times New Roman" w:hAnsiTheme="minorHAnsi" w:cs="Times New Roman"/>
                <w:b/>
                <w:bCs/>
                <w:color w:val="000000"/>
                <w:kern w:val="0"/>
                <w:lang w:eastAsia="pt-BR" w:bidi="ar-SA"/>
              </w:rPr>
            </w:pPr>
          </w:p>
          <w:p w:rsidR="003D4735" w:rsidRDefault="003D4735" w:rsidP="005319FB">
            <w:pPr>
              <w:widowControl/>
              <w:suppressAutoHyphens w:val="0"/>
              <w:rPr>
                <w:rFonts w:asciiTheme="minorHAnsi" w:eastAsia="Times New Roman" w:hAnsiTheme="minorHAnsi" w:cs="Times New Roman"/>
                <w:b/>
                <w:bCs/>
                <w:color w:val="000000"/>
                <w:kern w:val="0"/>
                <w:lang w:eastAsia="pt-BR" w:bidi="ar-SA"/>
              </w:rPr>
            </w:pPr>
            <w:bookmarkStart w:id="0" w:name="_GoBack"/>
            <w:bookmarkEnd w:id="0"/>
          </w:p>
          <w:p w:rsidR="00D42413" w:rsidRPr="0050523B" w:rsidRDefault="00D42413" w:rsidP="005319FB">
            <w:pPr>
              <w:widowControl/>
              <w:suppressAutoHyphens w:val="0"/>
              <w:rPr>
                <w:rFonts w:asciiTheme="minorHAnsi" w:eastAsia="Times New Roman" w:hAnsiTheme="minorHAnsi" w:cs="Times New Roman"/>
                <w:b/>
                <w:bCs/>
                <w:color w:val="000000"/>
                <w:kern w:val="0"/>
                <w:lang w:eastAsia="pt-BR" w:bidi="ar-SA"/>
              </w:rPr>
            </w:pPr>
          </w:p>
        </w:tc>
      </w:tr>
      <w:tr w:rsidR="00C21C8B" w:rsidRPr="0050523B" w:rsidTr="005319FB">
        <w:trPr>
          <w:trHeight w:val="345"/>
        </w:trPr>
        <w:tc>
          <w:tcPr>
            <w:tcW w:w="5185" w:type="dxa"/>
            <w:tcBorders>
              <w:top w:val="nil"/>
              <w:left w:val="single" w:sz="4" w:space="0" w:color="auto"/>
              <w:bottom w:val="single" w:sz="4" w:space="0" w:color="auto"/>
              <w:right w:val="nil"/>
            </w:tcBorders>
            <w:shd w:val="clear" w:color="auto" w:fill="C6D9F1" w:themeFill="text2" w:themeFillTint="33"/>
            <w:noWrap/>
          </w:tcPr>
          <w:p w:rsidR="00C21C8B" w:rsidRPr="0050523B" w:rsidRDefault="00C21C8B" w:rsidP="005319FB">
            <w:pPr>
              <w:widowControl/>
              <w:suppressAutoHyphens w:val="0"/>
              <w:jc w:val="center"/>
              <w:rPr>
                <w:rFonts w:asciiTheme="minorHAnsi" w:eastAsia="Times New Roman" w:hAnsiTheme="minorHAnsi" w:cs="Times New Roman"/>
                <w:b/>
                <w:bCs/>
                <w:color w:val="000000"/>
                <w:kern w:val="0"/>
                <w:lang w:eastAsia="pt-BR" w:bidi="ar-SA"/>
              </w:rPr>
            </w:pPr>
            <w:r w:rsidRPr="0050523B">
              <w:rPr>
                <w:rFonts w:asciiTheme="minorHAnsi" w:eastAsia="Times New Roman" w:hAnsiTheme="minorHAnsi" w:cs="Times New Roman"/>
                <w:b/>
                <w:bCs/>
                <w:color w:val="000000"/>
                <w:kern w:val="0"/>
                <w:lang w:eastAsia="pt-BR" w:bidi="ar-SA"/>
              </w:rPr>
              <w:t>Secretári</w:t>
            </w:r>
            <w:r>
              <w:rPr>
                <w:rFonts w:asciiTheme="minorHAnsi" w:eastAsia="Times New Roman" w:hAnsiTheme="minorHAnsi" w:cs="Times New Roman"/>
                <w:b/>
                <w:bCs/>
                <w:color w:val="000000"/>
                <w:kern w:val="0"/>
                <w:lang w:eastAsia="pt-BR" w:bidi="ar-SA"/>
              </w:rPr>
              <w:t>a da Sessão</w:t>
            </w:r>
          </w:p>
          <w:p w:rsidR="00C21C8B" w:rsidRPr="0050523B" w:rsidRDefault="00C21C8B" w:rsidP="005319FB">
            <w:pPr>
              <w:widowControl/>
              <w:suppressAutoHyphens w:val="0"/>
              <w:jc w:val="center"/>
              <w:rPr>
                <w:rFonts w:asciiTheme="minorHAnsi" w:eastAsia="Times New Roman" w:hAnsiTheme="minorHAnsi" w:cs="Times New Roman"/>
                <w:b/>
                <w:bCs/>
                <w:color w:val="000000"/>
                <w:kern w:val="0"/>
                <w:lang w:eastAsia="pt-BR" w:bidi="ar-SA"/>
              </w:rPr>
            </w:pPr>
            <w:r>
              <w:rPr>
                <w:rFonts w:asciiTheme="minorHAnsi" w:eastAsia="Times New Roman" w:hAnsiTheme="minorHAnsi" w:cs="Times New Roman"/>
                <w:b/>
                <w:bCs/>
                <w:color w:val="000000"/>
                <w:kern w:val="0"/>
                <w:lang w:eastAsia="pt-BR" w:bidi="ar-SA"/>
              </w:rPr>
              <w:t>Jéssica Hall Ferreira</w:t>
            </w:r>
          </w:p>
        </w:tc>
        <w:tc>
          <w:tcPr>
            <w:tcW w:w="5658" w:type="dxa"/>
            <w:gridSpan w:val="2"/>
            <w:tcBorders>
              <w:top w:val="nil"/>
              <w:left w:val="nil"/>
              <w:bottom w:val="single" w:sz="4" w:space="0" w:color="auto"/>
              <w:right w:val="single" w:sz="4" w:space="0" w:color="auto"/>
            </w:tcBorders>
            <w:shd w:val="clear" w:color="auto" w:fill="C6D9F1" w:themeFill="text2" w:themeFillTint="33"/>
            <w:noWrap/>
            <w:hideMark/>
          </w:tcPr>
          <w:p w:rsidR="00C21C8B" w:rsidRDefault="00C21C8B" w:rsidP="005319FB">
            <w:pPr>
              <w:widowControl/>
              <w:suppressAutoHyphens w:val="0"/>
              <w:jc w:val="center"/>
              <w:rPr>
                <w:rFonts w:asciiTheme="minorHAnsi" w:eastAsia="Times New Roman" w:hAnsiTheme="minorHAnsi" w:cs="Times New Roman"/>
                <w:b/>
                <w:bCs/>
                <w:color w:val="000000"/>
                <w:kern w:val="0"/>
                <w:lang w:eastAsia="pt-BR" w:bidi="ar-SA"/>
              </w:rPr>
            </w:pPr>
            <w:r>
              <w:rPr>
                <w:rFonts w:asciiTheme="minorHAnsi" w:eastAsia="Times New Roman" w:hAnsiTheme="minorHAnsi" w:cs="Times New Roman"/>
                <w:b/>
                <w:bCs/>
                <w:color w:val="000000"/>
                <w:kern w:val="0"/>
                <w:lang w:eastAsia="pt-BR" w:bidi="ar-SA"/>
              </w:rPr>
              <w:t>Presidente da Sessão</w:t>
            </w:r>
          </w:p>
          <w:p w:rsidR="00C21C8B" w:rsidRPr="0050523B" w:rsidRDefault="00C21C8B" w:rsidP="005319FB">
            <w:pPr>
              <w:widowControl/>
              <w:suppressAutoHyphens w:val="0"/>
              <w:jc w:val="center"/>
              <w:rPr>
                <w:rFonts w:asciiTheme="minorHAnsi" w:eastAsia="Times New Roman" w:hAnsiTheme="minorHAnsi" w:cs="Times New Roman"/>
                <w:b/>
                <w:bCs/>
                <w:color w:val="000000"/>
                <w:kern w:val="0"/>
                <w:lang w:eastAsia="pt-BR" w:bidi="ar-SA"/>
              </w:rPr>
            </w:pPr>
            <w:r>
              <w:rPr>
                <w:rFonts w:asciiTheme="minorHAnsi" w:eastAsia="Times New Roman" w:hAnsiTheme="minorHAnsi" w:cs="Times New Roman"/>
                <w:b/>
                <w:bCs/>
                <w:color w:val="000000"/>
                <w:kern w:val="0"/>
                <w:lang w:eastAsia="pt-BR" w:bidi="ar-SA"/>
              </w:rPr>
              <w:t>Jean Faria dos Santos</w:t>
            </w:r>
          </w:p>
        </w:tc>
      </w:tr>
    </w:tbl>
    <w:p w:rsidR="00C21C8B" w:rsidRPr="0019519E" w:rsidRDefault="00C21C8B" w:rsidP="00C21C8B">
      <w:pPr>
        <w:rPr>
          <w:rFonts w:ascii="Arial" w:hAnsi="Arial" w:cs="Arial"/>
          <w:color w:val="17365D" w:themeColor="text2" w:themeShade="BF"/>
          <w:sz w:val="28"/>
        </w:rPr>
      </w:pPr>
    </w:p>
    <w:sectPr w:rsidR="00C21C8B" w:rsidRPr="0019519E" w:rsidSect="00DB5E9B">
      <w:headerReference w:type="even" r:id="rId8"/>
      <w:headerReference w:type="default" r:id="rId9"/>
      <w:footerReference w:type="even" r:id="rId10"/>
      <w:footerReference w:type="default" r:id="rId11"/>
      <w:pgSz w:w="11906" w:h="16838"/>
      <w:pgMar w:top="1843" w:right="1133" w:bottom="1418" w:left="1418" w:header="708" w:footer="7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BD" w:rsidRDefault="00827EBD">
      <w:r>
        <w:separator/>
      </w:r>
    </w:p>
  </w:endnote>
  <w:endnote w:type="continuationSeparator" w:id="0">
    <w:p w:rsidR="00827EBD" w:rsidRDefault="0082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7F" w:rsidRDefault="000A62EB">
    <w:pPr>
      <w:pStyle w:val="Rodap"/>
      <w:tabs>
        <w:tab w:val="left" w:pos="1162"/>
      </w:tabs>
      <w:spacing w:line="288" w:lineRule="auto"/>
      <w:ind w:left="-658" w:right="-221"/>
      <w:rPr>
        <w:rFonts w:ascii="Arial" w:hAnsi="Arial" w:cs="Arial"/>
        <w:color w:val="003333"/>
        <w:sz w:val="16"/>
      </w:rPr>
    </w:pPr>
    <w:r>
      <w:rPr>
        <w:rFonts w:ascii="Arial" w:hAnsi="Arial" w:cs="Arial"/>
        <w:color w:val="003333"/>
        <w:sz w:val="16"/>
      </w:rPr>
      <w:t>Rua Carlos Lacerda n° 105 - Adrianópolis| CEP: 69057-410 Manaus/AM | Telefone: (92) 3302-2959</w:t>
    </w:r>
  </w:p>
  <w:p w:rsidR="006A7F7F" w:rsidRDefault="000A62EB">
    <w:pPr>
      <w:pStyle w:val="Rodap"/>
      <w:tabs>
        <w:tab w:val="left" w:pos="1162"/>
      </w:tabs>
      <w:spacing w:line="288" w:lineRule="auto"/>
      <w:ind w:left="-658" w:right="-221"/>
      <w:rPr>
        <w:rFonts w:ascii="Arial" w:hAnsi="Arial" w:cs="Arial"/>
        <w:color w:val="003333"/>
        <w:sz w:val="20"/>
        <w:szCs w:val="20"/>
      </w:rPr>
    </w:pPr>
    <w:r>
      <w:rPr>
        <w:rFonts w:ascii="Arial" w:hAnsi="Arial" w:cs="Arial"/>
        <w:b/>
        <w:color w:val="003333"/>
        <w:sz w:val="20"/>
        <w:szCs w:val="20"/>
      </w:rPr>
      <w:t>www.cauam.org.br</w:t>
    </w:r>
    <w:proofErr w:type="gramStart"/>
    <w:r>
      <w:rPr>
        <w:rFonts w:ascii="Arial" w:hAnsi="Arial" w:cs="Arial"/>
        <w:color w:val="003333"/>
        <w:sz w:val="20"/>
        <w:szCs w:val="20"/>
      </w:rPr>
      <w:t xml:space="preserve">  </w:t>
    </w:r>
    <w:proofErr w:type="gramEnd"/>
    <w:r>
      <w:rPr>
        <w:rFonts w:ascii="Arial" w:hAnsi="Arial" w:cs="Arial"/>
        <w:color w:val="003333"/>
        <w:sz w:val="20"/>
        <w:szCs w:val="20"/>
      </w:rPr>
      <w:t>/  atendimento@cauam.org.br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BD" w:rsidRDefault="00E31ABD">
    <w:pPr>
      <w:pStyle w:val="Rodap"/>
      <w:tabs>
        <w:tab w:val="left" w:pos="1162"/>
      </w:tabs>
      <w:spacing w:line="288" w:lineRule="auto"/>
      <w:ind w:left="-658" w:right="-221"/>
      <w:rPr>
        <w:rFonts w:ascii="Arial" w:hAnsi="Arial" w:cs="Arial"/>
        <w:color w:val="003333"/>
        <w:sz w:val="16"/>
        <w:highlight w:val="yellow"/>
      </w:rPr>
    </w:pPr>
  </w:p>
  <w:p w:rsidR="00E31ABD" w:rsidRPr="0096449D" w:rsidRDefault="00E31ABD">
    <w:pPr>
      <w:pStyle w:val="Rodap"/>
      <w:tabs>
        <w:tab w:val="left" w:pos="1162"/>
      </w:tabs>
      <w:spacing w:line="288" w:lineRule="auto"/>
      <w:ind w:left="-658" w:right="-221"/>
      <w:rPr>
        <w:rFonts w:ascii="Arial" w:hAnsi="Arial" w:cs="Arial"/>
        <w:color w:val="003333"/>
        <w:sz w:val="16"/>
      </w:rPr>
    </w:pPr>
  </w:p>
  <w:p w:rsidR="006A7F7F" w:rsidRDefault="00E31ABD">
    <w:pPr>
      <w:pStyle w:val="Rodap"/>
      <w:tabs>
        <w:tab w:val="left" w:pos="1162"/>
      </w:tabs>
      <w:spacing w:line="288" w:lineRule="auto"/>
      <w:ind w:left="-658" w:right="-221"/>
      <w:rPr>
        <w:rFonts w:ascii="Arial" w:hAnsi="Arial" w:cs="Arial"/>
        <w:color w:val="003333"/>
        <w:sz w:val="16"/>
      </w:rPr>
    </w:pPr>
    <w:r w:rsidRPr="0096449D">
      <w:rPr>
        <w:rFonts w:ascii="Arial" w:hAnsi="Arial" w:cs="Arial"/>
        <w:color w:val="003333"/>
        <w:sz w:val="16"/>
      </w:rPr>
      <w:t xml:space="preserve">Av. Mario Ypiranga nº 696, Adrianópolis | CEP: 69057-0001 </w:t>
    </w:r>
    <w:r w:rsidR="000A62EB" w:rsidRPr="0096449D">
      <w:rPr>
        <w:rFonts w:ascii="Arial" w:hAnsi="Arial" w:cs="Arial"/>
        <w:color w:val="003333"/>
        <w:sz w:val="16"/>
      </w:rPr>
      <w:t>| Telefone: (92) 3302-2959</w:t>
    </w:r>
  </w:p>
  <w:p w:rsidR="006A7F7F" w:rsidRDefault="000A62EB">
    <w:pPr>
      <w:pStyle w:val="Rodap"/>
      <w:tabs>
        <w:tab w:val="left" w:pos="1162"/>
      </w:tabs>
      <w:spacing w:line="288" w:lineRule="auto"/>
      <w:ind w:left="-658" w:right="-221"/>
      <w:rPr>
        <w:rFonts w:ascii="Arial" w:hAnsi="Arial" w:cs="Arial"/>
        <w:color w:val="003333"/>
        <w:sz w:val="20"/>
        <w:szCs w:val="20"/>
      </w:rPr>
    </w:pPr>
    <w:r>
      <w:rPr>
        <w:rFonts w:ascii="Arial" w:hAnsi="Arial" w:cs="Arial"/>
        <w:b/>
        <w:color w:val="003333"/>
        <w:sz w:val="20"/>
        <w:szCs w:val="20"/>
      </w:rPr>
      <w:t>www.cauam.g</w:t>
    </w:r>
    <w:r w:rsidR="00B8298C">
      <w:rPr>
        <w:rFonts w:ascii="Arial" w:hAnsi="Arial" w:cs="Arial"/>
        <w:b/>
        <w:color w:val="003333"/>
        <w:sz w:val="20"/>
        <w:szCs w:val="20"/>
      </w:rPr>
      <w:t>ov</w:t>
    </w:r>
    <w:r>
      <w:rPr>
        <w:rFonts w:ascii="Arial" w:hAnsi="Arial" w:cs="Arial"/>
        <w:b/>
        <w:color w:val="003333"/>
        <w:sz w:val="20"/>
        <w:szCs w:val="20"/>
      </w:rPr>
      <w:t>.br</w:t>
    </w:r>
    <w:r>
      <w:rPr>
        <w:rFonts w:ascii="Arial" w:hAnsi="Arial" w:cs="Arial"/>
        <w:color w:val="003333"/>
        <w:sz w:val="20"/>
        <w:szCs w:val="20"/>
      </w:rPr>
      <w:t xml:space="preserve"> / atendimento@cauam.g</w:t>
    </w:r>
    <w:r w:rsidR="00B8298C">
      <w:rPr>
        <w:rFonts w:ascii="Arial" w:hAnsi="Arial" w:cs="Arial"/>
        <w:color w:val="003333"/>
        <w:sz w:val="20"/>
        <w:szCs w:val="20"/>
      </w:rPr>
      <w:t>ov</w:t>
    </w:r>
    <w:r>
      <w:rPr>
        <w:rFonts w:ascii="Arial" w:hAnsi="Arial" w:cs="Arial"/>
        <w:color w:val="003333"/>
        <w:sz w:val="20"/>
        <w:szCs w:val="20"/>
      </w:rP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BD" w:rsidRDefault="00827EBD">
      <w:r>
        <w:rPr>
          <w:color w:val="000000"/>
        </w:rPr>
        <w:separator/>
      </w:r>
    </w:p>
  </w:footnote>
  <w:footnote w:type="continuationSeparator" w:id="0">
    <w:p w:rsidR="00827EBD" w:rsidRDefault="00827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7F" w:rsidRDefault="000A62EB">
    <w:pPr>
      <w:pStyle w:val="WW-Cabealho"/>
    </w:pPr>
    <w:r>
      <w:rPr>
        <w:noProof/>
        <w:lang w:eastAsia="pt-BR"/>
      </w:rPr>
      <w:drawing>
        <wp:anchor distT="0" distB="0" distL="114300" distR="114300" simplePos="0" relativeHeight="251659264" behindDoc="1" locked="0" layoutInCell="1" allowOverlap="1" wp14:anchorId="1B7D6A53" wp14:editId="3564A182">
          <wp:simplePos x="0" y="0"/>
          <wp:positionH relativeFrom="margin">
            <wp:posOffset>-987690</wp:posOffset>
          </wp:positionH>
          <wp:positionV relativeFrom="margin">
            <wp:posOffset>-1247367</wp:posOffset>
          </wp:positionV>
          <wp:extent cx="7558559" cy="9570240"/>
          <wp:effectExtent l="0" t="0" r="4445" b="0"/>
          <wp:wrapNone/>
          <wp:docPr id="3" name="figura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5273"/>
                  <a:stretch>
                    <a:fillRect/>
                  </a:stretch>
                </pic:blipFill>
                <pic:spPr>
                  <a:xfrm>
                    <a:off x="0" y="0"/>
                    <a:ext cx="7558559" cy="9570240"/>
                  </a:xfrm>
                  <a:prstGeom prst="rect">
                    <a:avLst/>
                  </a:prstGeom>
                  <a:solidFill>
                    <a:srgbClr val="FFFFFF"/>
                  </a:solid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7F" w:rsidRDefault="000A62EB">
    <w:pPr>
      <w:pStyle w:val="WW-Cabealho"/>
      <w:rPr>
        <w:lang w:val="en-US"/>
      </w:rPr>
    </w:pPr>
    <w:r>
      <w:rPr>
        <w:noProof/>
        <w:lang w:eastAsia="pt-BR"/>
      </w:rPr>
      <w:drawing>
        <wp:anchor distT="0" distB="0" distL="114300" distR="114300" simplePos="0" relativeHeight="251661312" behindDoc="1" locked="0" layoutInCell="1" allowOverlap="1" wp14:anchorId="7094CA45" wp14:editId="1720B54D">
          <wp:simplePos x="0" y="0"/>
          <wp:positionH relativeFrom="margin">
            <wp:posOffset>-990719</wp:posOffset>
          </wp:positionH>
          <wp:positionV relativeFrom="margin">
            <wp:posOffset>-1473839</wp:posOffset>
          </wp:positionV>
          <wp:extent cx="7558559" cy="10099800"/>
          <wp:effectExtent l="0" t="0" r="4291" b="0"/>
          <wp:wrapNone/>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5273"/>
                  <a:stretch>
                    <a:fillRect/>
                  </a:stretch>
                </pic:blipFill>
                <pic:spPr>
                  <a:xfrm>
                    <a:off x="0" y="0"/>
                    <a:ext cx="7558559" cy="10099800"/>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D8B"/>
    <w:multiLevelType w:val="multilevel"/>
    <w:tmpl w:val="69A0991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632955A8"/>
    <w:multiLevelType w:val="multilevel"/>
    <w:tmpl w:val="A9046EC4"/>
    <w:styleLink w:val="WWNum2"/>
    <w:lvl w:ilvl="0">
      <w:start w:val="1"/>
      <w:numFmt w:val="decimal"/>
      <w:lvlText w:val="%1)"/>
      <w:lvlJc w:val="left"/>
      <w:rPr>
        <w:rFonts w:cs="Calibri"/>
        <w:b/>
        <w:color w:val="00000A"/>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5B"/>
    <w:rsid w:val="000061B2"/>
    <w:rsid w:val="00023F28"/>
    <w:rsid w:val="000309CC"/>
    <w:rsid w:val="0003509F"/>
    <w:rsid w:val="00041CF5"/>
    <w:rsid w:val="000436E0"/>
    <w:rsid w:val="000564B3"/>
    <w:rsid w:val="00065A65"/>
    <w:rsid w:val="00073083"/>
    <w:rsid w:val="000843DA"/>
    <w:rsid w:val="000919DA"/>
    <w:rsid w:val="00095723"/>
    <w:rsid w:val="000A62EB"/>
    <w:rsid w:val="000B1C27"/>
    <w:rsid w:val="000B27FF"/>
    <w:rsid w:val="000F45B0"/>
    <w:rsid w:val="0010116F"/>
    <w:rsid w:val="00103064"/>
    <w:rsid w:val="0011306C"/>
    <w:rsid w:val="00121F4C"/>
    <w:rsid w:val="001258AC"/>
    <w:rsid w:val="001416BF"/>
    <w:rsid w:val="00173A7B"/>
    <w:rsid w:val="0018735B"/>
    <w:rsid w:val="0019519E"/>
    <w:rsid w:val="001A6228"/>
    <w:rsid w:val="001E2516"/>
    <w:rsid w:val="002005C0"/>
    <w:rsid w:val="00206BC8"/>
    <w:rsid w:val="00217E5B"/>
    <w:rsid w:val="00237EDD"/>
    <w:rsid w:val="002400C4"/>
    <w:rsid w:val="00253535"/>
    <w:rsid w:val="00285B25"/>
    <w:rsid w:val="002943D1"/>
    <w:rsid w:val="002A080E"/>
    <w:rsid w:val="002D37DB"/>
    <w:rsid w:val="002E2BDD"/>
    <w:rsid w:val="003101ED"/>
    <w:rsid w:val="00314CAB"/>
    <w:rsid w:val="00335D0C"/>
    <w:rsid w:val="00342AD4"/>
    <w:rsid w:val="00350678"/>
    <w:rsid w:val="003520CF"/>
    <w:rsid w:val="003559A6"/>
    <w:rsid w:val="003570F5"/>
    <w:rsid w:val="003816D4"/>
    <w:rsid w:val="003820C0"/>
    <w:rsid w:val="003955AA"/>
    <w:rsid w:val="003C5B3C"/>
    <w:rsid w:val="003D1409"/>
    <w:rsid w:val="003D4735"/>
    <w:rsid w:val="003D501C"/>
    <w:rsid w:val="003F33BF"/>
    <w:rsid w:val="004159F4"/>
    <w:rsid w:val="00431D02"/>
    <w:rsid w:val="00442B5C"/>
    <w:rsid w:val="004875DB"/>
    <w:rsid w:val="00494A0C"/>
    <w:rsid w:val="004A33A9"/>
    <w:rsid w:val="004B6549"/>
    <w:rsid w:val="004D13C1"/>
    <w:rsid w:val="004D295F"/>
    <w:rsid w:val="004D5B55"/>
    <w:rsid w:val="004E1801"/>
    <w:rsid w:val="004E71C3"/>
    <w:rsid w:val="004F42FA"/>
    <w:rsid w:val="0051353E"/>
    <w:rsid w:val="0052024B"/>
    <w:rsid w:val="0055109B"/>
    <w:rsid w:val="00581DDA"/>
    <w:rsid w:val="00590E8B"/>
    <w:rsid w:val="00591727"/>
    <w:rsid w:val="005A59EC"/>
    <w:rsid w:val="005F5C8C"/>
    <w:rsid w:val="005F7091"/>
    <w:rsid w:val="00603FCF"/>
    <w:rsid w:val="00605B48"/>
    <w:rsid w:val="006113ED"/>
    <w:rsid w:val="00612197"/>
    <w:rsid w:val="00620E98"/>
    <w:rsid w:val="0062585A"/>
    <w:rsid w:val="0063024B"/>
    <w:rsid w:val="00637D7A"/>
    <w:rsid w:val="00644449"/>
    <w:rsid w:val="00646A6F"/>
    <w:rsid w:val="006642AB"/>
    <w:rsid w:val="0066444C"/>
    <w:rsid w:val="006C312D"/>
    <w:rsid w:val="006E5125"/>
    <w:rsid w:val="006F0405"/>
    <w:rsid w:val="00706C9B"/>
    <w:rsid w:val="00707A03"/>
    <w:rsid w:val="00732D1F"/>
    <w:rsid w:val="00743DA2"/>
    <w:rsid w:val="00752593"/>
    <w:rsid w:val="007703F1"/>
    <w:rsid w:val="00772D00"/>
    <w:rsid w:val="00773B96"/>
    <w:rsid w:val="00785917"/>
    <w:rsid w:val="00797D24"/>
    <w:rsid w:val="00797F81"/>
    <w:rsid w:val="007B04EA"/>
    <w:rsid w:val="007B11DA"/>
    <w:rsid w:val="007C0940"/>
    <w:rsid w:val="007C33AE"/>
    <w:rsid w:val="007C4191"/>
    <w:rsid w:val="007E63A7"/>
    <w:rsid w:val="007E66AD"/>
    <w:rsid w:val="00805335"/>
    <w:rsid w:val="00807D24"/>
    <w:rsid w:val="00817F83"/>
    <w:rsid w:val="00823B0A"/>
    <w:rsid w:val="00827EBD"/>
    <w:rsid w:val="00865303"/>
    <w:rsid w:val="00866EAD"/>
    <w:rsid w:val="00881569"/>
    <w:rsid w:val="008901A4"/>
    <w:rsid w:val="008939D9"/>
    <w:rsid w:val="008A6B89"/>
    <w:rsid w:val="008D3CE3"/>
    <w:rsid w:val="008E3493"/>
    <w:rsid w:val="008E5C04"/>
    <w:rsid w:val="008E5E6A"/>
    <w:rsid w:val="008F430B"/>
    <w:rsid w:val="00911376"/>
    <w:rsid w:val="00911DDD"/>
    <w:rsid w:val="009120CE"/>
    <w:rsid w:val="00914698"/>
    <w:rsid w:val="009173EE"/>
    <w:rsid w:val="009178E2"/>
    <w:rsid w:val="0094613E"/>
    <w:rsid w:val="0094726D"/>
    <w:rsid w:val="009508BE"/>
    <w:rsid w:val="00961B7A"/>
    <w:rsid w:val="00962FBE"/>
    <w:rsid w:val="0096449D"/>
    <w:rsid w:val="009657BD"/>
    <w:rsid w:val="0096663B"/>
    <w:rsid w:val="00980927"/>
    <w:rsid w:val="009A643F"/>
    <w:rsid w:val="009B0DE2"/>
    <w:rsid w:val="009B145B"/>
    <w:rsid w:val="009B452D"/>
    <w:rsid w:val="009B5B5D"/>
    <w:rsid w:val="009C0A6A"/>
    <w:rsid w:val="009C4A85"/>
    <w:rsid w:val="009C7876"/>
    <w:rsid w:val="009E2944"/>
    <w:rsid w:val="009F2814"/>
    <w:rsid w:val="00A206D1"/>
    <w:rsid w:val="00A20D3F"/>
    <w:rsid w:val="00A21D59"/>
    <w:rsid w:val="00A23F8D"/>
    <w:rsid w:val="00A30FF4"/>
    <w:rsid w:val="00A313D4"/>
    <w:rsid w:val="00A32E3A"/>
    <w:rsid w:val="00A555F5"/>
    <w:rsid w:val="00A61F12"/>
    <w:rsid w:val="00A71014"/>
    <w:rsid w:val="00AE41E0"/>
    <w:rsid w:val="00AF6836"/>
    <w:rsid w:val="00AF6D43"/>
    <w:rsid w:val="00AF7EE3"/>
    <w:rsid w:val="00B15AF8"/>
    <w:rsid w:val="00B24DB1"/>
    <w:rsid w:val="00B26E05"/>
    <w:rsid w:val="00B35861"/>
    <w:rsid w:val="00B41D02"/>
    <w:rsid w:val="00B52A22"/>
    <w:rsid w:val="00B646AB"/>
    <w:rsid w:val="00B67C15"/>
    <w:rsid w:val="00B8298C"/>
    <w:rsid w:val="00B94A74"/>
    <w:rsid w:val="00B971C0"/>
    <w:rsid w:val="00B97AA2"/>
    <w:rsid w:val="00BA651B"/>
    <w:rsid w:val="00BD22A6"/>
    <w:rsid w:val="00C05652"/>
    <w:rsid w:val="00C1138B"/>
    <w:rsid w:val="00C13B7D"/>
    <w:rsid w:val="00C1522B"/>
    <w:rsid w:val="00C20DBD"/>
    <w:rsid w:val="00C21873"/>
    <w:rsid w:val="00C21C8B"/>
    <w:rsid w:val="00C37D4D"/>
    <w:rsid w:val="00C85D35"/>
    <w:rsid w:val="00CA428C"/>
    <w:rsid w:val="00CB01D7"/>
    <w:rsid w:val="00CB7714"/>
    <w:rsid w:val="00CF2F29"/>
    <w:rsid w:val="00D16CA7"/>
    <w:rsid w:val="00D20F8B"/>
    <w:rsid w:val="00D32905"/>
    <w:rsid w:val="00D342D5"/>
    <w:rsid w:val="00D35CD5"/>
    <w:rsid w:val="00D42413"/>
    <w:rsid w:val="00D45003"/>
    <w:rsid w:val="00D5137C"/>
    <w:rsid w:val="00D51749"/>
    <w:rsid w:val="00D65655"/>
    <w:rsid w:val="00D7037D"/>
    <w:rsid w:val="00D86D26"/>
    <w:rsid w:val="00D909F9"/>
    <w:rsid w:val="00DA366A"/>
    <w:rsid w:val="00DB5E9B"/>
    <w:rsid w:val="00DE1710"/>
    <w:rsid w:val="00DE2B5A"/>
    <w:rsid w:val="00E13F7A"/>
    <w:rsid w:val="00E31ABD"/>
    <w:rsid w:val="00E41035"/>
    <w:rsid w:val="00E4798A"/>
    <w:rsid w:val="00E559FC"/>
    <w:rsid w:val="00E5722D"/>
    <w:rsid w:val="00E7116A"/>
    <w:rsid w:val="00E71E99"/>
    <w:rsid w:val="00E8131A"/>
    <w:rsid w:val="00E86C2B"/>
    <w:rsid w:val="00E948D2"/>
    <w:rsid w:val="00EA55A4"/>
    <w:rsid w:val="00EB248F"/>
    <w:rsid w:val="00EB38A3"/>
    <w:rsid w:val="00EB74A5"/>
    <w:rsid w:val="00ED72A1"/>
    <w:rsid w:val="00EE5050"/>
    <w:rsid w:val="00EF2F71"/>
    <w:rsid w:val="00F0308E"/>
    <w:rsid w:val="00F13A96"/>
    <w:rsid w:val="00F40540"/>
    <w:rsid w:val="00F44709"/>
    <w:rsid w:val="00F62991"/>
    <w:rsid w:val="00F65BC6"/>
    <w:rsid w:val="00F67303"/>
    <w:rsid w:val="00F71D72"/>
    <w:rsid w:val="00F775EE"/>
    <w:rsid w:val="00F81BAD"/>
    <w:rsid w:val="00F8349B"/>
    <w:rsid w:val="00F976D0"/>
    <w:rsid w:val="00FA3732"/>
    <w:rsid w:val="00FA3E26"/>
    <w:rsid w:val="00FB0342"/>
    <w:rsid w:val="00FC3CC5"/>
    <w:rsid w:val="00FC73C3"/>
    <w:rsid w:val="00FF18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Pr>
      <w:rFonts w:ascii="Cambria" w:eastAsia="Cambria" w:hAnsi="Cambria" w:cs="Cambria"/>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abealho">
    <w:name w:val="header"/>
    <w:basedOn w:val="Standard"/>
    <w:next w:val="Textbody"/>
    <w:pPr>
      <w:keepNext/>
      <w:spacing w:before="240" w:after="120"/>
    </w:pPr>
    <w:rPr>
      <w:rFonts w:ascii="Arial" w:eastAsia="SimSun" w:hAnsi="Arial" w:cs="Mangal"/>
      <w:sz w:val="28"/>
      <w:szCs w:val="28"/>
    </w:rPr>
  </w:style>
  <w:style w:type="paragraph" w:customStyle="1" w:styleId="ndiceremissivo">
    <w:name w:val="Índice remissivo"/>
    <w:basedOn w:val="Standard"/>
    <w:pPr>
      <w:suppressLineNumbers/>
    </w:pPr>
    <w:rPr>
      <w:rFonts w:cs="Mangal"/>
    </w:rPr>
  </w:style>
  <w:style w:type="paragraph" w:customStyle="1" w:styleId="WW-Cabealho">
    <w:name w:val="WW-Cabeçalho"/>
    <w:basedOn w:val="Standard"/>
  </w:style>
  <w:style w:type="paragraph" w:styleId="Rodap">
    <w:name w:val="footer"/>
    <w:basedOn w:val="Standard"/>
  </w:style>
  <w:style w:type="paragraph" w:styleId="NormalWeb">
    <w:name w:val="Normal (Web)"/>
    <w:basedOn w:val="Standard"/>
    <w:rPr>
      <w:rFonts w:ascii="Times, 'Times New Roman'" w:hAnsi="Times, 'Times New Roman'" w:cs="Times New Roman"/>
      <w:sz w:val="20"/>
      <w:szCs w:val="20"/>
    </w:rPr>
  </w:style>
  <w:style w:type="paragraph" w:customStyle="1" w:styleId="p23">
    <w:name w:val="p23"/>
    <w:basedOn w:val="Standard"/>
    <w:pPr>
      <w:tabs>
        <w:tab w:val="left" w:pos="1380"/>
      </w:tabs>
      <w:spacing w:line="240" w:lineRule="atLeast"/>
      <w:ind w:left="720" w:hanging="720"/>
    </w:pPr>
    <w:rPr>
      <w:rFonts w:ascii="Times New Roman" w:eastAsia="Times New Roman" w:hAnsi="Times New Roman" w:cs="Times New Roman"/>
      <w:szCs w:val="20"/>
    </w:rPr>
  </w:style>
  <w:style w:type="paragraph" w:customStyle="1" w:styleId="western">
    <w:name w:val="western"/>
    <w:basedOn w:val="Standard"/>
    <w:pPr>
      <w:spacing w:before="280" w:after="119"/>
    </w:pPr>
    <w:rPr>
      <w:rFonts w:eastAsia="Times New Roman"/>
      <w:color w:val="000000"/>
    </w:rPr>
  </w:style>
  <w:style w:type="paragraph" w:styleId="PargrafodaLista">
    <w:name w:val="List Paragraph"/>
    <w:basedOn w:val="Standard"/>
    <w:pPr>
      <w:spacing w:after="200"/>
      <w:ind w:left="720"/>
    </w:pPr>
  </w:style>
  <w:style w:type="character" w:customStyle="1" w:styleId="Absatz-Standardschriftart">
    <w:name w:val="Absatz-Standardschriftart"/>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StrongEmphasis">
    <w:name w:val="Strong Emphasis"/>
    <w:rPr>
      <w:b/>
    </w:rPr>
  </w:style>
  <w:style w:type="character" w:customStyle="1" w:styleId="apple-converted-space">
    <w:name w:val="apple-converted-space"/>
    <w:basedOn w:val="Fontepargpadro"/>
  </w:style>
  <w:style w:type="character" w:styleId="nfase">
    <w:name w:val="Emphasis"/>
    <w:rPr>
      <w:i/>
    </w:rPr>
  </w:style>
  <w:style w:type="character" w:customStyle="1" w:styleId="Internetlink">
    <w:name w:val="Internet link"/>
    <w:rPr>
      <w:color w:val="0000FF"/>
      <w:u w:val="single"/>
    </w:rPr>
  </w:style>
  <w:style w:type="character" w:customStyle="1" w:styleId="st1">
    <w:name w:val="st1"/>
  </w:style>
  <w:style w:type="character" w:customStyle="1" w:styleId="ListLabel1">
    <w:name w:val="ListLabel 1"/>
    <w:rPr>
      <w:rFonts w:cs="Calibri"/>
      <w:b/>
      <w:color w:val="00000A"/>
      <w:sz w:val="22"/>
    </w:rPr>
  </w:style>
  <w:style w:type="numbering" w:customStyle="1" w:styleId="WWNum3">
    <w:name w:val="WWNum3"/>
    <w:basedOn w:val="Semlista"/>
    <w:pPr>
      <w:numPr>
        <w:numId w:val="1"/>
      </w:numPr>
    </w:pPr>
  </w:style>
  <w:style w:type="numbering" w:customStyle="1" w:styleId="WWNum2">
    <w:name w:val="WWNum2"/>
    <w:basedOn w:val="Semlista"/>
    <w:pPr>
      <w:numPr>
        <w:numId w:val="2"/>
      </w:numPr>
    </w:pPr>
  </w:style>
  <w:style w:type="table" w:styleId="Tabelacomgrade">
    <w:name w:val="Table Grid"/>
    <w:basedOn w:val="Tabelanormal"/>
    <w:uiPriority w:val="59"/>
    <w:rsid w:val="008E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8E349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A428C"/>
    <w:pPr>
      <w:widowControl/>
      <w:suppressAutoHyphens w:val="0"/>
      <w:autoSpaceDE w:val="0"/>
      <w:adjustRightInd w:val="0"/>
      <w:textAlignment w:val="auto"/>
    </w:pPr>
    <w:rPr>
      <w:rFonts w:cs="Times New Roman"/>
      <w:color w:val="000000"/>
      <w:kern w:val="0"/>
      <w:lang w:bidi="ar-SA"/>
    </w:rPr>
  </w:style>
  <w:style w:type="character" w:customStyle="1" w:styleId="fontstyle01">
    <w:name w:val="fontstyle01"/>
    <w:basedOn w:val="Fontepargpadro"/>
    <w:rsid w:val="00980927"/>
    <w:rPr>
      <w:rFonts w:ascii="Times New Roman" w:hAnsi="Times New Roman" w:cs="Times New Roman" w:hint="default"/>
      <w:b w:val="0"/>
      <w:bCs w:val="0"/>
      <w:i w:val="0"/>
      <w:iCs w:val="0"/>
      <w:color w:val="000000"/>
      <w:sz w:val="24"/>
      <w:szCs w:val="24"/>
    </w:rPr>
  </w:style>
  <w:style w:type="paragraph" w:styleId="SemEspaamento">
    <w:name w:val="No Spacing"/>
    <w:uiPriority w:val="1"/>
    <w:qFormat/>
    <w:rsid w:val="00590E8B"/>
    <w:pPr>
      <w:widowControl/>
      <w:suppressAutoHyphens w:val="0"/>
      <w:autoSpaceDN/>
      <w:textAlignment w:val="auto"/>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Pr>
      <w:rFonts w:ascii="Cambria" w:eastAsia="Cambria" w:hAnsi="Cambria" w:cs="Cambria"/>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abealho">
    <w:name w:val="header"/>
    <w:basedOn w:val="Standard"/>
    <w:next w:val="Textbody"/>
    <w:pPr>
      <w:keepNext/>
      <w:spacing w:before="240" w:after="120"/>
    </w:pPr>
    <w:rPr>
      <w:rFonts w:ascii="Arial" w:eastAsia="SimSun" w:hAnsi="Arial" w:cs="Mangal"/>
      <w:sz w:val="28"/>
      <w:szCs w:val="28"/>
    </w:rPr>
  </w:style>
  <w:style w:type="paragraph" w:customStyle="1" w:styleId="ndiceremissivo">
    <w:name w:val="Índice remissivo"/>
    <w:basedOn w:val="Standard"/>
    <w:pPr>
      <w:suppressLineNumbers/>
    </w:pPr>
    <w:rPr>
      <w:rFonts w:cs="Mangal"/>
    </w:rPr>
  </w:style>
  <w:style w:type="paragraph" w:customStyle="1" w:styleId="WW-Cabealho">
    <w:name w:val="WW-Cabeçalho"/>
    <w:basedOn w:val="Standard"/>
  </w:style>
  <w:style w:type="paragraph" w:styleId="Rodap">
    <w:name w:val="footer"/>
    <w:basedOn w:val="Standard"/>
  </w:style>
  <w:style w:type="paragraph" w:styleId="NormalWeb">
    <w:name w:val="Normal (Web)"/>
    <w:basedOn w:val="Standard"/>
    <w:rPr>
      <w:rFonts w:ascii="Times, 'Times New Roman'" w:hAnsi="Times, 'Times New Roman'" w:cs="Times New Roman"/>
      <w:sz w:val="20"/>
      <w:szCs w:val="20"/>
    </w:rPr>
  </w:style>
  <w:style w:type="paragraph" w:customStyle="1" w:styleId="p23">
    <w:name w:val="p23"/>
    <w:basedOn w:val="Standard"/>
    <w:pPr>
      <w:tabs>
        <w:tab w:val="left" w:pos="1380"/>
      </w:tabs>
      <w:spacing w:line="240" w:lineRule="atLeast"/>
      <w:ind w:left="720" w:hanging="720"/>
    </w:pPr>
    <w:rPr>
      <w:rFonts w:ascii="Times New Roman" w:eastAsia="Times New Roman" w:hAnsi="Times New Roman" w:cs="Times New Roman"/>
      <w:szCs w:val="20"/>
    </w:rPr>
  </w:style>
  <w:style w:type="paragraph" w:customStyle="1" w:styleId="western">
    <w:name w:val="western"/>
    <w:basedOn w:val="Standard"/>
    <w:pPr>
      <w:spacing w:before="280" w:after="119"/>
    </w:pPr>
    <w:rPr>
      <w:rFonts w:eastAsia="Times New Roman"/>
      <w:color w:val="000000"/>
    </w:rPr>
  </w:style>
  <w:style w:type="paragraph" w:styleId="PargrafodaLista">
    <w:name w:val="List Paragraph"/>
    <w:basedOn w:val="Standard"/>
    <w:pPr>
      <w:spacing w:after="200"/>
      <w:ind w:left="720"/>
    </w:pPr>
  </w:style>
  <w:style w:type="character" w:customStyle="1" w:styleId="Absatz-Standardschriftart">
    <w:name w:val="Absatz-Standardschriftart"/>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StrongEmphasis">
    <w:name w:val="Strong Emphasis"/>
    <w:rPr>
      <w:b/>
    </w:rPr>
  </w:style>
  <w:style w:type="character" w:customStyle="1" w:styleId="apple-converted-space">
    <w:name w:val="apple-converted-space"/>
    <w:basedOn w:val="Fontepargpadro"/>
  </w:style>
  <w:style w:type="character" w:styleId="nfase">
    <w:name w:val="Emphasis"/>
    <w:rPr>
      <w:i/>
    </w:rPr>
  </w:style>
  <w:style w:type="character" w:customStyle="1" w:styleId="Internetlink">
    <w:name w:val="Internet link"/>
    <w:rPr>
      <w:color w:val="0000FF"/>
      <w:u w:val="single"/>
    </w:rPr>
  </w:style>
  <w:style w:type="character" w:customStyle="1" w:styleId="st1">
    <w:name w:val="st1"/>
  </w:style>
  <w:style w:type="character" w:customStyle="1" w:styleId="ListLabel1">
    <w:name w:val="ListLabel 1"/>
    <w:rPr>
      <w:rFonts w:cs="Calibri"/>
      <w:b/>
      <w:color w:val="00000A"/>
      <w:sz w:val="22"/>
    </w:rPr>
  </w:style>
  <w:style w:type="numbering" w:customStyle="1" w:styleId="WWNum3">
    <w:name w:val="WWNum3"/>
    <w:basedOn w:val="Semlista"/>
    <w:pPr>
      <w:numPr>
        <w:numId w:val="1"/>
      </w:numPr>
    </w:pPr>
  </w:style>
  <w:style w:type="numbering" w:customStyle="1" w:styleId="WWNum2">
    <w:name w:val="WWNum2"/>
    <w:basedOn w:val="Semlista"/>
    <w:pPr>
      <w:numPr>
        <w:numId w:val="2"/>
      </w:numPr>
    </w:pPr>
  </w:style>
  <w:style w:type="table" w:styleId="Tabelacomgrade">
    <w:name w:val="Table Grid"/>
    <w:basedOn w:val="Tabelanormal"/>
    <w:uiPriority w:val="59"/>
    <w:rsid w:val="008E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8E349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A428C"/>
    <w:pPr>
      <w:widowControl/>
      <w:suppressAutoHyphens w:val="0"/>
      <w:autoSpaceDE w:val="0"/>
      <w:adjustRightInd w:val="0"/>
      <w:textAlignment w:val="auto"/>
    </w:pPr>
    <w:rPr>
      <w:rFonts w:cs="Times New Roman"/>
      <w:color w:val="000000"/>
      <w:kern w:val="0"/>
      <w:lang w:bidi="ar-SA"/>
    </w:rPr>
  </w:style>
  <w:style w:type="character" w:customStyle="1" w:styleId="fontstyle01">
    <w:name w:val="fontstyle01"/>
    <w:basedOn w:val="Fontepargpadro"/>
    <w:rsid w:val="00980927"/>
    <w:rPr>
      <w:rFonts w:ascii="Times New Roman" w:hAnsi="Times New Roman" w:cs="Times New Roman" w:hint="default"/>
      <w:b w:val="0"/>
      <w:bCs w:val="0"/>
      <w:i w:val="0"/>
      <w:iCs w:val="0"/>
      <w:color w:val="000000"/>
      <w:sz w:val="24"/>
      <w:szCs w:val="24"/>
    </w:rPr>
  </w:style>
  <w:style w:type="paragraph" w:styleId="SemEspaamento">
    <w:name w:val="No Spacing"/>
    <w:uiPriority w:val="1"/>
    <w:qFormat/>
    <w:rsid w:val="00590E8B"/>
    <w:pPr>
      <w:widowControl/>
      <w:suppressAutoHyphens w:val="0"/>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09075">
      <w:bodyDiv w:val="1"/>
      <w:marLeft w:val="0"/>
      <w:marRight w:val="0"/>
      <w:marTop w:val="0"/>
      <w:marBottom w:val="0"/>
      <w:divBdr>
        <w:top w:val="none" w:sz="0" w:space="0" w:color="auto"/>
        <w:left w:val="none" w:sz="0" w:space="0" w:color="auto"/>
        <w:bottom w:val="none" w:sz="0" w:space="0" w:color="auto"/>
        <w:right w:val="none" w:sz="0" w:space="0" w:color="auto"/>
      </w:divBdr>
    </w:div>
    <w:div w:id="550305794">
      <w:bodyDiv w:val="1"/>
      <w:marLeft w:val="0"/>
      <w:marRight w:val="0"/>
      <w:marTop w:val="0"/>
      <w:marBottom w:val="0"/>
      <w:divBdr>
        <w:top w:val="none" w:sz="0" w:space="0" w:color="auto"/>
        <w:left w:val="none" w:sz="0" w:space="0" w:color="auto"/>
        <w:bottom w:val="none" w:sz="0" w:space="0" w:color="auto"/>
        <w:right w:val="none" w:sz="0" w:space="0" w:color="auto"/>
      </w:divBdr>
    </w:div>
    <w:div w:id="1440758184">
      <w:bodyDiv w:val="1"/>
      <w:marLeft w:val="0"/>
      <w:marRight w:val="0"/>
      <w:marTop w:val="0"/>
      <w:marBottom w:val="0"/>
      <w:divBdr>
        <w:top w:val="none" w:sz="0" w:space="0" w:color="auto"/>
        <w:left w:val="none" w:sz="0" w:space="0" w:color="auto"/>
        <w:bottom w:val="none" w:sz="0" w:space="0" w:color="auto"/>
        <w:right w:val="none" w:sz="0" w:space="0" w:color="auto"/>
      </w:divBdr>
    </w:div>
    <w:div w:id="1489663984">
      <w:bodyDiv w:val="1"/>
      <w:marLeft w:val="0"/>
      <w:marRight w:val="0"/>
      <w:marTop w:val="0"/>
      <w:marBottom w:val="0"/>
      <w:divBdr>
        <w:top w:val="none" w:sz="0" w:space="0" w:color="auto"/>
        <w:left w:val="none" w:sz="0" w:space="0" w:color="auto"/>
        <w:bottom w:val="none" w:sz="0" w:space="0" w:color="auto"/>
        <w:right w:val="none" w:sz="0" w:space="0" w:color="auto"/>
      </w:divBdr>
    </w:div>
    <w:div w:id="1849981743">
      <w:bodyDiv w:val="1"/>
      <w:marLeft w:val="0"/>
      <w:marRight w:val="0"/>
      <w:marTop w:val="0"/>
      <w:marBottom w:val="0"/>
      <w:divBdr>
        <w:top w:val="none" w:sz="0" w:space="0" w:color="auto"/>
        <w:left w:val="none" w:sz="0" w:space="0" w:color="auto"/>
        <w:bottom w:val="none" w:sz="0" w:space="0" w:color="auto"/>
        <w:right w:val="none" w:sz="0" w:space="0" w:color="auto"/>
      </w:divBdr>
    </w:div>
    <w:div w:id="2012566912">
      <w:bodyDiv w:val="1"/>
      <w:marLeft w:val="0"/>
      <w:marRight w:val="0"/>
      <w:marTop w:val="0"/>
      <w:marBottom w:val="0"/>
      <w:divBdr>
        <w:top w:val="none" w:sz="0" w:space="0" w:color="auto"/>
        <w:left w:val="none" w:sz="0" w:space="0" w:color="auto"/>
        <w:bottom w:val="none" w:sz="0" w:space="0" w:color="auto"/>
        <w:right w:val="none" w:sz="0" w:space="0" w:color="auto"/>
      </w:divBdr>
    </w:div>
    <w:div w:id="2061859935">
      <w:bodyDiv w:val="1"/>
      <w:marLeft w:val="0"/>
      <w:marRight w:val="0"/>
      <w:marTop w:val="0"/>
      <w:marBottom w:val="0"/>
      <w:divBdr>
        <w:top w:val="none" w:sz="0" w:space="0" w:color="auto"/>
        <w:left w:val="none" w:sz="0" w:space="0" w:color="auto"/>
        <w:bottom w:val="none" w:sz="0" w:space="0" w:color="auto"/>
        <w:right w:val="none" w:sz="0" w:space="0" w:color="auto"/>
      </w:divBdr>
    </w:div>
    <w:div w:id="214461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2</Pages>
  <Words>507</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Jessica Hall</cp:lastModifiedBy>
  <cp:revision>39</cp:revision>
  <cp:lastPrinted>2021-07-28T14:58:00Z</cp:lastPrinted>
  <dcterms:created xsi:type="dcterms:W3CDTF">2019-03-27T12:35:00Z</dcterms:created>
  <dcterms:modified xsi:type="dcterms:W3CDTF">2021-07-28T14:58:00Z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