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21517C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CB2997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1000092328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CB2997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992813/2019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CB2997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6D1CDE">
              <w:rPr>
                <w:bCs/>
                <w:sz w:val="22"/>
                <w:szCs w:val="22"/>
              </w:rPr>
              <w:t>Processo Ético Disciplinar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8F1F8D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>Layla Jamyle Matalon Schwarcz 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2F3D8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552083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D41F07">
              <w:rPr>
                <w:b/>
              </w:rPr>
              <w:t>0</w:t>
            </w:r>
            <w:r w:rsidR="00CB2997">
              <w:rPr>
                <w:b/>
              </w:rPr>
              <w:t>8</w:t>
            </w:r>
            <w:r w:rsidR="0021517C" w:rsidRPr="001C2D6B">
              <w:rPr>
                <w:b/>
              </w:rPr>
              <w:t>/20</w:t>
            </w:r>
            <w:r w:rsidR="00552083">
              <w:rPr>
                <w:b/>
              </w:rPr>
              <w:t>21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02F1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1D02F1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CF0796" w:rsidRPr="00CC5052" w:rsidRDefault="00CF0796" w:rsidP="00CF0796">
      <w:pPr>
        <w:spacing w:after="16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A COMISSÃO DE ÉTICA E DISCIPLINA – CED, reunida ordinariamente em Manaus - AM, na sede do CAU/AM, no dia</w:t>
      </w:r>
      <w:r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06</w:t>
      </w:r>
      <w:r>
        <w:rPr>
          <w:rFonts w:eastAsia="Times New Roman"/>
          <w:lang w:eastAsia="pt-BR"/>
        </w:rPr>
        <w:t xml:space="preserve"> de</w:t>
      </w:r>
      <w:r>
        <w:rPr>
          <w:rFonts w:eastAsia="Times New Roman"/>
          <w:lang w:eastAsia="pt-BR"/>
        </w:rPr>
        <w:t xml:space="preserve"> outu</w:t>
      </w:r>
      <w:r>
        <w:rPr>
          <w:rFonts w:eastAsia="Times New Roman"/>
          <w:lang w:eastAsia="pt-BR"/>
        </w:rPr>
        <w:t>bro 20</w:t>
      </w:r>
      <w:r>
        <w:rPr>
          <w:rFonts w:eastAsia="Times New Roman"/>
          <w:lang w:eastAsia="pt-BR"/>
        </w:rPr>
        <w:t>21</w:t>
      </w:r>
      <w:r w:rsidRPr="00D83F66">
        <w:rPr>
          <w:rFonts w:eastAsia="Times New Roman"/>
          <w:lang w:eastAsia="pt-BR"/>
        </w:rPr>
        <w:t xml:space="preserve">, no uso das competências que lhe conferem o inciso II do art. 95 do Regimento Interno do CAU/AM, após análise do assunto em epígrafe, </w:t>
      </w:r>
      <w:proofErr w:type="gramStart"/>
      <w:r w:rsidRPr="00D83F66">
        <w:rPr>
          <w:rFonts w:eastAsia="Times New Roman"/>
          <w:lang w:eastAsia="pt-BR"/>
        </w:rPr>
        <w:t>e</w:t>
      </w:r>
      <w:proofErr w:type="gramEnd"/>
    </w:p>
    <w:p w:rsidR="00CF0796" w:rsidRPr="009162A3" w:rsidRDefault="00CF0796" w:rsidP="00CF0796">
      <w:pPr>
        <w:spacing w:after="160"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D83F66">
        <w:rPr>
          <w:rFonts w:eastAsia="Times New Roman"/>
          <w:lang w:eastAsia="pt-BR"/>
        </w:rPr>
        <w:t>Considerando o § 5º do art. 49 da Resolução 143 do CAU/BR</w:t>
      </w:r>
      <w:r>
        <w:rPr>
          <w:rFonts w:eastAsia="Times New Roman"/>
          <w:lang w:eastAsia="pt-BR"/>
        </w:rPr>
        <w:t xml:space="preserve"> de 23 de junho de 2017</w:t>
      </w:r>
      <w:r w:rsidRPr="00D83F66">
        <w:rPr>
          <w:rFonts w:eastAsia="Times New Roman"/>
          <w:lang w:eastAsia="pt-BR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que</w:t>
      </w:r>
      <w:r w:rsidRPr="00D83F66">
        <w:rPr>
          <w:rFonts w:cs="Times New Roman"/>
          <w:color w:val="000000"/>
          <w:shd w:val="clear" w:color="auto" w:fill="FFFFFF"/>
        </w:rPr>
        <w:t xml:space="preserve"> após aprovação do relatório e voto fundamentado, deverá encaminhá-los imediatamente ao Plenário do CAU/UF para julgamento do processo ético-disciplinar.</w:t>
      </w:r>
    </w:p>
    <w:p w:rsidR="00CF0796" w:rsidRPr="00EE06D0" w:rsidRDefault="00CF0796" w:rsidP="00CF0796">
      <w:pPr>
        <w:spacing w:after="120" w:line="360" w:lineRule="auto"/>
        <w:jc w:val="both"/>
        <w:rPr>
          <w:rFonts w:eastAsia="Times New Roman"/>
          <w:highlight w:val="yellow"/>
          <w:lang w:eastAsia="pt-BR"/>
        </w:rPr>
      </w:pPr>
      <w:r w:rsidRPr="00D83F66">
        <w:rPr>
          <w:rFonts w:eastAsia="Times New Roman"/>
          <w:lang w:eastAsia="pt-BR"/>
        </w:rPr>
        <w:t xml:space="preserve">Considerando o Relatório </w:t>
      </w:r>
      <w:r>
        <w:rPr>
          <w:rFonts w:eastAsia="Times New Roman"/>
          <w:lang w:eastAsia="pt-BR"/>
        </w:rPr>
        <w:t>e Voto apresentado pela Conselheira</w:t>
      </w:r>
      <w:r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–</w:t>
      </w:r>
      <w:r>
        <w:rPr>
          <w:rFonts w:eastAsia="Times New Roman"/>
          <w:lang w:eastAsia="pt-BR"/>
        </w:rPr>
        <w:t xml:space="preserve"> Relator</w:t>
      </w:r>
      <w:r>
        <w:rPr>
          <w:rFonts w:eastAsia="Times New Roman"/>
          <w:lang w:eastAsia="pt-BR"/>
        </w:rPr>
        <w:t xml:space="preserve">a </w:t>
      </w:r>
      <w:r>
        <w:rPr>
          <w:rStyle w:val="fontstyle0"/>
          <w:rFonts w:cs="Times New Roman"/>
          <w:color w:val="000000"/>
          <w:shd w:val="clear" w:color="auto" w:fill="FFFFFF"/>
        </w:rPr>
        <w:t>Layla Jamyle Matalon Schwarcz</w:t>
      </w:r>
      <w:r>
        <w:rPr>
          <w:rFonts w:eastAsia="Times New Roman"/>
          <w:spacing w:val="4"/>
          <w:lang w:eastAsia="pt-BR"/>
        </w:rPr>
        <w:t xml:space="preserve">, </w:t>
      </w:r>
      <w:proofErr w:type="gramStart"/>
      <w:r>
        <w:rPr>
          <w:rFonts w:eastAsia="Times New Roman"/>
          <w:spacing w:val="4"/>
          <w:lang w:eastAsia="pt-BR"/>
        </w:rPr>
        <w:t>e</w:t>
      </w:r>
      <w:proofErr w:type="gramEnd"/>
    </w:p>
    <w:p w:rsidR="00CF0796" w:rsidRDefault="00CF0796" w:rsidP="00CF0796">
      <w:pPr>
        <w:spacing w:after="24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Considerando a aprovação, por unanimidade, pela Comissão de Ética e Disciplina do CAU/AM, do R</w:t>
      </w:r>
      <w:r>
        <w:rPr>
          <w:rFonts w:eastAsia="Times New Roman"/>
          <w:lang w:eastAsia="pt-BR"/>
        </w:rPr>
        <w:t>elatório e Voto apresentado pela Conselheira</w:t>
      </w:r>
      <w:r w:rsidRPr="00D83F66">
        <w:rPr>
          <w:rFonts w:eastAsia="Times New Roman"/>
          <w:lang w:eastAsia="pt-BR"/>
        </w:rPr>
        <w:t xml:space="preserve"> Relator</w:t>
      </w:r>
      <w:r>
        <w:rPr>
          <w:rFonts w:eastAsia="Times New Roman"/>
          <w:lang w:eastAsia="pt-BR"/>
        </w:rPr>
        <w:t>a</w:t>
      </w:r>
      <w:r w:rsidRPr="00D83F66">
        <w:rPr>
          <w:rFonts w:eastAsia="Times New Roman"/>
          <w:lang w:eastAsia="pt-BR"/>
        </w:rPr>
        <w:t>.</w:t>
      </w:r>
    </w:p>
    <w:p w:rsidR="001D02F1" w:rsidRPr="002643F0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CF0796" w:rsidRDefault="00CF0796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CF0796" w:rsidRDefault="00CF0796" w:rsidP="00CF0796">
      <w:pPr>
        <w:spacing w:line="276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Propor ao Plenário do CAU/AM:</w:t>
      </w:r>
    </w:p>
    <w:p w:rsidR="00CF0796" w:rsidRPr="00351765" w:rsidRDefault="00CF0796" w:rsidP="00CF0796">
      <w:pPr>
        <w:spacing w:line="276" w:lineRule="auto"/>
        <w:jc w:val="both"/>
        <w:rPr>
          <w:rFonts w:eastAsia="Times New Roman"/>
          <w:lang w:eastAsia="pt-BR"/>
        </w:rPr>
      </w:pPr>
    </w:p>
    <w:p w:rsidR="00CF0796" w:rsidRDefault="00CF0796" w:rsidP="00CF0796">
      <w:pPr>
        <w:spacing w:after="120"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1 – Apreciar e julgar Relatório e Voto apresentado no referido processo.</w:t>
      </w:r>
    </w:p>
    <w:p w:rsidR="00EF627D" w:rsidRDefault="00EF627D" w:rsidP="00EF627D">
      <w:pPr>
        <w:spacing w:line="276" w:lineRule="auto"/>
        <w:jc w:val="both"/>
        <w:rPr>
          <w:rFonts w:eastAsia="Times New Roman" w:cs="Times New Roman"/>
          <w:lang w:eastAsia="pt-BR"/>
        </w:rPr>
      </w:pP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0" w:name="_Hlk526923881"/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</w:t>
      </w:r>
      <w:r w:rsidR="006D41D3">
        <w:rPr>
          <w:rFonts w:eastAsia="Times New Roman" w:cs="Times New Roman"/>
          <w:lang w:eastAsia="pt-BR"/>
        </w:rPr>
        <w:t>3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>
        <w:rPr>
          <w:rFonts w:eastAsia="Times New Roman" w:cs="Times New Roman"/>
          <w:lang w:eastAsia="pt-BR"/>
        </w:rPr>
        <w:t xml:space="preserve"> 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>Layla Jamyle Matalon Schwarcz</w:t>
      </w:r>
      <w:r>
        <w:rPr>
          <w:rFonts w:eastAsia="Times New Roman" w:cs="Times New Roman"/>
          <w:lang w:eastAsia="pt-BR"/>
        </w:rPr>
        <w:t xml:space="preserve">; </w:t>
      </w:r>
      <w:r w:rsidR="00E703E7">
        <w:rPr>
          <w:rStyle w:val="fontstyle0"/>
          <w:rFonts w:cs="Times New Roman"/>
          <w:color w:val="000000"/>
          <w:shd w:val="clear" w:color="auto" w:fill="FFFFFF"/>
        </w:rPr>
        <w:t>Claudia Elisabeth Nerling</w:t>
      </w:r>
      <w:r w:rsidR="00E703E7">
        <w:rPr>
          <w:rFonts w:eastAsia="Times New Roman" w:cs="Times New Roman"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>e</w:t>
      </w:r>
      <w:r w:rsidR="00C73A60">
        <w:rPr>
          <w:rStyle w:val="fontstyle0"/>
          <w:rFonts w:cs="Times New Roman"/>
          <w:color w:val="000000"/>
          <w:shd w:val="clear" w:color="auto" w:fill="FFFFFF"/>
        </w:rPr>
        <w:t xml:space="preserve"> </w:t>
      </w:r>
      <w:r w:rsidR="00C73A60" w:rsidRPr="008A4235">
        <w:rPr>
          <w:rFonts w:cs="Times New Roman"/>
          <w:color w:val="000000"/>
          <w:shd w:val="clear" w:color="auto" w:fill="FFFFFF"/>
        </w:rPr>
        <w:t xml:space="preserve">Leonardo </w:t>
      </w:r>
      <w:r w:rsidR="00C73A60">
        <w:rPr>
          <w:rFonts w:cs="Times New Roman"/>
          <w:color w:val="000000"/>
          <w:shd w:val="clear" w:color="auto" w:fill="FFFFFF"/>
        </w:rPr>
        <w:t>N</w:t>
      </w:r>
      <w:r w:rsidR="00C73A60" w:rsidRPr="008A4235">
        <w:rPr>
          <w:rFonts w:cs="Times New Roman"/>
          <w:color w:val="000000"/>
          <w:shd w:val="clear" w:color="auto" w:fill="FFFFFF"/>
        </w:rPr>
        <w:t xml:space="preserve">ormando </w:t>
      </w:r>
      <w:r w:rsidR="00C73A60">
        <w:rPr>
          <w:rFonts w:cs="Times New Roman"/>
          <w:color w:val="000000"/>
          <w:shd w:val="clear" w:color="auto" w:fill="FFFFFF"/>
        </w:rPr>
        <w:t>C</w:t>
      </w:r>
      <w:r w:rsidR="00C73A60" w:rsidRPr="008A4235">
        <w:rPr>
          <w:rFonts w:cs="Times New Roman"/>
          <w:color w:val="000000"/>
          <w:shd w:val="clear" w:color="auto" w:fill="FFFFFF"/>
        </w:rPr>
        <w:t>arvalho</w:t>
      </w:r>
      <w:r>
        <w:rPr>
          <w:rFonts w:eastAsia="Times New Roman" w:cs="Times New Roman"/>
          <w:lang w:eastAsia="pt-BR"/>
        </w:rPr>
        <w:t xml:space="preserve">; </w:t>
      </w:r>
      <w:proofErr w:type="gramStart"/>
      <w:r>
        <w:rPr>
          <w:rFonts w:eastAsia="Times New Roman" w:cs="Times New Roman"/>
          <w:lang w:eastAsia="pt-BR"/>
        </w:rPr>
        <w:t>00 votos</w:t>
      </w:r>
      <w:proofErr w:type="gramEnd"/>
      <w:r>
        <w:rPr>
          <w:rFonts w:eastAsia="Times New Roman" w:cs="Times New Roman"/>
          <w:lang w:eastAsia="pt-BR"/>
        </w:rPr>
        <w:t xml:space="preserve"> contrários; 00 abstenções dos conselheiros e 00 ausências dos conselheiros.</w:t>
      </w:r>
      <w:bookmarkEnd w:id="0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lastRenderedPageBreak/>
        <w:t xml:space="preserve">Manaus/AM, </w:t>
      </w:r>
      <w:r w:rsidR="00CF0796">
        <w:rPr>
          <w:rFonts w:eastAsia="Times New Roman"/>
          <w:lang w:eastAsia="pt-BR"/>
        </w:rPr>
        <w:t>06</w:t>
      </w:r>
      <w:r w:rsidR="0076485E">
        <w:rPr>
          <w:rFonts w:eastAsia="Times New Roman"/>
          <w:lang w:eastAsia="pt-BR"/>
        </w:rPr>
        <w:t xml:space="preserve"> de </w:t>
      </w:r>
      <w:r w:rsidR="002C3C45">
        <w:rPr>
          <w:rFonts w:eastAsia="Times New Roman"/>
          <w:lang w:eastAsia="pt-BR"/>
        </w:rPr>
        <w:t>outubro</w:t>
      </w:r>
      <w:bookmarkStart w:id="1" w:name="_GoBack"/>
      <w:bookmarkEnd w:id="1"/>
      <w:r w:rsidR="0076485E">
        <w:rPr>
          <w:rFonts w:eastAsia="Times New Roman"/>
          <w:lang w:eastAsia="pt-BR"/>
        </w:rPr>
        <w:t xml:space="preserve"> de 20</w:t>
      </w:r>
      <w:r w:rsidR="00E703E7">
        <w:rPr>
          <w:rFonts w:eastAsia="Times New Roman"/>
          <w:lang w:eastAsia="pt-BR"/>
        </w:rPr>
        <w:t>21</w:t>
      </w:r>
      <w:r w:rsidRPr="006F4E93">
        <w:rPr>
          <w:rFonts w:eastAsia="Times New Roman"/>
          <w:lang w:eastAsia="pt-BR"/>
        </w:rPr>
        <w:t>.</w:t>
      </w: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E703E7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E703E7">
        <w:rPr>
          <w:rStyle w:val="fontstyle0"/>
          <w:rFonts w:cs="Times New Roman"/>
          <w:b/>
          <w:color w:val="000000"/>
          <w:shd w:val="clear" w:color="auto" w:fill="FFFFFF"/>
        </w:rPr>
        <w:t>LAYLA JAMYLE MATALON SCHWARCZ</w:t>
      </w:r>
      <w:r w:rsidRPr="006F4E93">
        <w:rPr>
          <w:rFonts w:eastAsia="Times New Roman"/>
          <w:b/>
          <w:spacing w:val="4"/>
          <w:lang w:eastAsia="pt-BR"/>
        </w:rPr>
        <w:t xml:space="preserve">     </w:t>
      </w:r>
      <w:r w:rsidRPr="006F4E93">
        <w:rPr>
          <w:rFonts w:eastAsia="Calibri"/>
          <w:b/>
          <w:lang w:eastAsia="pt-BR"/>
        </w:rPr>
        <w:t xml:space="preserve">   </w:t>
      </w:r>
      <w:r>
        <w:rPr>
          <w:rFonts w:eastAsia="Calibri"/>
          <w:b/>
          <w:lang w:eastAsia="pt-BR"/>
        </w:rPr>
        <w:t xml:space="preserve"> </w:t>
      </w:r>
      <w:r w:rsidR="001D02F1">
        <w:rPr>
          <w:rFonts w:eastAsia="Calibri"/>
          <w:b/>
          <w:lang w:eastAsia="pt-BR"/>
        </w:rPr>
        <w:t>___________________________</w:t>
      </w:r>
      <w:r w:rsidR="006F4E93"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</w:t>
      </w:r>
      <w:r w:rsidR="00E703E7">
        <w:rPr>
          <w:rFonts w:eastAsia="Calibri"/>
          <w:lang w:eastAsia="pt-BR"/>
        </w:rPr>
        <w:t>a</w:t>
      </w:r>
      <w:r w:rsidRPr="006F4E93">
        <w:rPr>
          <w:rFonts w:eastAsia="Calibri"/>
          <w:lang w:eastAsia="pt-BR"/>
        </w:rPr>
        <w:t xml:space="preserve">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1D02F1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2" w:name="_Hlk29369384"/>
      <w:r w:rsidRPr="001D02F1">
        <w:rPr>
          <w:rStyle w:val="fontstyle0"/>
          <w:rFonts w:cs="Times New Roman"/>
          <w:b/>
          <w:color w:val="000000"/>
          <w:shd w:val="clear" w:color="auto" w:fill="FFFFFF"/>
        </w:rPr>
        <w:t>CLAUDIA ELISABETH NERLING</w:t>
      </w:r>
      <w:r w:rsidR="006F4E93" w:rsidRPr="006F4E93">
        <w:rPr>
          <w:rFonts w:eastAsia="Times New Roman"/>
          <w:b/>
          <w:caps/>
          <w:spacing w:val="4"/>
        </w:rPr>
        <w:t xml:space="preserve">                  </w:t>
      </w:r>
      <w:r>
        <w:rPr>
          <w:rFonts w:eastAsia="Times New Roman"/>
          <w:b/>
          <w:caps/>
          <w:spacing w:val="4"/>
        </w:rPr>
        <w:t xml:space="preserve">   </w:t>
      </w:r>
      <w:r w:rsidR="006F4E93" w:rsidRPr="006F4E93">
        <w:rPr>
          <w:rFonts w:eastAsia="Times New Roman"/>
          <w:b/>
          <w:caps/>
          <w:spacing w:val="4"/>
        </w:rPr>
        <w:t>_____________________________</w:t>
      </w:r>
    </w:p>
    <w:p w:rsidR="00C73A60" w:rsidRDefault="001D02F1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Coordenador Adjunto</w:t>
      </w:r>
      <w:r w:rsidR="006F4E93" w:rsidRPr="006F4E93">
        <w:rPr>
          <w:rFonts w:eastAsia="Times New Roman"/>
          <w:lang w:eastAsia="pt-BR"/>
        </w:rPr>
        <w:t xml:space="preserve"> CED</w:t>
      </w: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 w:rsidRPr="006F4E93">
        <w:rPr>
          <w:rFonts w:eastAsia="Calibri"/>
          <w:spacing w:val="-6"/>
          <w:lang w:eastAsia="pt-BR"/>
        </w:rPr>
        <w:tab/>
      </w:r>
    </w:p>
    <w:bookmarkEnd w:id="2"/>
    <w:p w:rsidR="00342A44" w:rsidRPr="006F4E93" w:rsidRDefault="00C73A60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 w:rsidRPr="00C73A60">
        <w:rPr>
          <w:rFonts w:cs="Times New Roman"/>
          <w:b/>
          <w:color w:val="000000"/>
          <w:shd w:val="clear" w:color="auto" w:fill="FFFFFF"/>
        </w:rPr>
        <w:t>LEONARDO NORMANDO CARVALHO</w:t>
      </w:r>
      <w:r w:rsidRPr="008A4235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            </w:t>
      </w:r>
      <w:r w:rsidR="00342A44" w:rsidRPr="006F4E93">
        <w:rPr>
          <w:rFonts w:eastAsia="Times New Roman"/>
          <w:b/>
          <w:caps/>
          <w:spacing w:val="4"/>
        </w:rPr>
        <w:t>_____________________________</w:t>
      </w: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5D" w:rsidRDefault="00B7405D">
      <w:r>
        <w:separator/>
      </w:r>
    </w:p>
  </w:endnote>
  <w:endnote w:type="continuationSeparator" w:id="0">
    <w:p w:rsidR="00B7405D" w:rsidRDefault="00B7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5D" w:rsidRDefault="00B7405D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B7405D" w:rsidRDefault="00B7405D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B7405D" w:rsidRPr="006D1CDE" w:rsidRDefault="00B7405D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5D" w:rsidRDefault="00B7405D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B7405D" w:rsidRDefault="00B7405D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5D" w:rsidRDefault="00B7405D">
      <w:r>
        <w:rPr>
          <w:color w:val="000000"/>
        </w:rPr>
        <w:separator/>
      </w:r>
    </w:p>
  </w:footnote>
  <w:footnote w:type="continuationSeparator" w:id="0">
    <w:p w:rsidR="00B7405D" w:rsidRDefault="00B74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5D" w:rsidRDefault="00B7405D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5D" w:rsidRDefault="00B7405D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B0211"/>
    <w:rsid w:val="001B2D83"/>
    <w:rsid w:val="001C3F8C"/>
    <w:rsid w:val="001D02F1"/>
    <w:rsid w:val="001D3C46"/>
    <w:rsid w:val="00204D81"/>
    <w:rsid w:val="00214AA4"/>
    <w:rsid w:val="0021517C"/>
    <w:rsid w:val="0022344F"/>
    <w:rsid w:val="00260235"/>
    <w:rsid w:val="002643F0"/>
    <w:rsid w:val="002841C7"/>
    <w:rsid w:val="002B1069"/>
    <w:rsid w:val="002C3C45"/>
    <w:rsid w:val="002F2A29"/>
    <w:rsid w:val="002F3D84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525921"/>
    <w:rsid w:val="00530FC4"/>
    <w:rsid w:val="005409D8"/>
    <w:rsid w:val="00552083"/>
    <w:rsid w:val="00557B37"/>
    <w:rsid w:val="00565F0E"/>
    <w:rsid w:val="00590BBB"/>
    <w:rsid w:val="005B2620"/>
    <w:rsid w:val="005F1FE7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94FE0"/>
    <w:rsid w:val="007E11C2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D2D55"/>
    <w:rsid w:val="008E2E93"/>
    <w:rsid w:val="008F1F8D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7317"/>
    <w:rsid w:val="009F76FE"/>
    <w:rsid w:val="00A00647"/>
    <w:rsid w:val="00A27F6A"/>
    <w:rsid w:val="00A603CA"/>
    <w:rsid w:val="00A745DA"/>
    <w:rsid w:val="00A802E2"/>
    <w:rsid w:val="00A81C6E"/>
    <w:rsid w:val="00A85B29"/>
    <w:rsid w:val="00A947EA"/>
    <w:rsid w:val="00AB2D85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7405D"/>
    <w:rsid w:val="00B968AB"/>
    <w:rsid w:val="00BA2EF7"/>
    <w:rsid w:val="00BB0F3F"/>
    <w:rsid w:val="00BB6D5B"/>
    <w:rsid w:val="00BE0120"/>
    <w:rsid w:val="00BF1293"/>
    <w:rsid w:val="00BF285E"/>
    <w:rsid w:val="00BF3B5F"/>
    <w:rsid w:val="00C102FA"/>
    <w:rsid w:val="00C1276D"/>
    <w:rsid w:val="00C27767"/>
    <w:rsid w:val="00C5165F"/>
    <w:rsid w:val="00C5225C"/>
    <w:rsid w:val="00C73A60"/>
    <w:rsid w:val="00CA0985"/>
    <w:rsid w:val="00CA408E"/>
    <w:rsid w:val="00CB2997"/>
    <w:rsid w:val="00CB3A0E"/>
    <w:rsid w:val="00CC6A41"/>
    <w:rsid w:val="00CF05AB"/>
    <w:rsid w:val="00CF0796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3E7"/>
    <w:rsid w:val="00E70D91"/>
    <w:rsid w:val="00E80751"/>
    <w:rsid w:val="00EA1BD0"/>
    <w:rsid w:val="00EC20F6"/>
    <w:rsid w:val="00EE49A6"/>
    <w:rsid w:val="00EF627D"/>
    <w:rsid w:val="00F00886"/>
    <w:rsid w:val="00F079D6"/>
    <w:rsid w:val="00F07F8E"/>
    <w:rsid w:val="00F22FD9"/>
    <w:rsid w:val="00F30F7D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061C6-A2B1-451B-A709-E9771B27F8A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ba1d10e0-8e2c-40fc-8295-a9e8e0d1aacf"/>
    <ds:schemaRef ds:uri="35de68e9-445f-49b8-bef7-e39da3474bba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774CB8-371E-4D27-8C99-EF8785BF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5</cp:revision>
  <cp:lastPrinted>2018-08-10T13:20:00Z</cp:lastPrinted>
  <dcterms:created xsi:type="dcterms:W3CDTF">2021-10-07T13:53:00Z</dcterms:created>
  <dcterms:modified xsi:type="dcterms:W3CDTF">2021-10-07T14:03:00Z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