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517"/>
        <w:gridCol w:w="6947"/>
      </w:tblGrid>
      <w:tr w:rsidR="0021517C" w:rsidRPr="001C2D6B" w:rsidTr="00E177C5">
        <w:trPr>
          <w:trHeight w:val="254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927514">
            <w:pPr>
              <w:tabs>
                <w:tab w:val="left" w:pos="1418"/>
              </w:tabs>
            </w:pPr>
            <w:r w:rsidRPr="001C2D6B">
              <w:t>DENÚNCIA</w:t>
            </w:r>
            <w:r>
              <w:t xml:space="preserve">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AD10B5" w:rsidRDefault="00900A12" w:rsidP="0092751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29676</w:t>
            </w:r>
          </w:p>
        </w:tc>
      </w:tr>
      <w:tr w:rsidR="0021517C" w:rsidRPr="001C2D6B" w:rsidTr="00E177C5">
        <w:trPr>
          <w:trHeight w:val="530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927514">
            <w:pPr>
              <w:tabs>
                <w:tab w:val="left" w:pos="1418"/>
              </w:tabs>
            </w:pPr>
            <w:r>
              <w:t>PRO</w:t>
            </w:r>
            <w:r w:rsidR="006D1CDE">
              <w:t xml:space="preserve">CESSO DE FISCALIZAÇÃO </w:t>
            </w:r>
            <w:r>
              <w:t>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Default="00D027D1" w:rsidP="0092751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  <w:r w:rsidR="002E67EF">
              <w:rPr>
                <w:sz w:val="22"/>
                <w:szCs w:val="22"/>
              </w:rPr>
              <w:t>1</w:t>
            </w:r>
            <w:r w:rsidR="00900A12">
              <w:rPr>
                <w:sz w:val="22"/>
                <w:szCs w:val="22"/>
              </w:rPr>
              <w:t>14595</w:t>
            </w:r>
          </w:p>
        </w:tc>
      </w:tr>
      <w:tr w:rsidR="0021517C" w:rsidRPr="001C2D6B" w:rsidTr="00E177C5">
        <w:trPr>
          <w:trHeight w:val="487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927514">
            <w:pPr>
              <w:tabs>
                <w:tab w:val="left" w:pos="1418"/>
              </w:tabs>
            </w:pPr>
            <w:r w:rsidRPr="0021517C"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AD10B5" w:rsidRDefault="00D027D1" w:rsidP="0092751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E67EF">
              <w:rPr>
                <w:sz w:val="22"/>
                <w:szCs w:val="22"/>
              </w:rPr>
              <w:t>1</w:t>
            </w:r>
            <w:r w:rsidR="00900A12">
              <w:rPr>
                <w:sz w:val="22"/>
                <w:szCs w:val="22"/>
              </w:rPr>
              <w:t>8</w:t>
            </w:r>
            <w:r w:rsidR="002E67EF">
              <w:rPr>
                <w:sz w:val="22"/>
                <w:szCs w:val="22"/>
              </w:rPr>
              <w:t>4</w:t>
            </w:r>
            <w:r w:rsidR="00900A12">
              <w:rPr>
                <w:sz w:val="22"/>
                <w:szCs w:val="22"/>
              </w:rPr>
              <w:t>336</w:t>
            </w:r>
            <w:r>
              <w:rPr>
                <w:sz w:val="22"/>
                <w:szCs w:val="22"/>
              </w:rPr>
              <w:t>/2020</w:t>
            </w:r>
          </w:p>
        </w:tc>
      </w:tr>
      <w:tr w:rsidR="0021517C" w:rsidRPr="001C2D6B" w:rsidTr="00E177C5">
        <w:trPr>
          <w:trHeight w:val="325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927514">
            <w:pPr>
              <w:tabs>
                <w:tab w:val="left" w:pos="1418"/>
              </w:tabs>
            </w:pPr>
            <w:r>
              <w:t>ASSUNTO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1C2D6B" w:rsidRDefault="002643F0" w:rsidP="0092751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Juízo de Admissibilidade</w:t>
            </w:r>
          </w:p>
        </w:tc>
      </w:tr>
      <w:tr w:rsidR="0021517C" w:rsidRPr="001C2D6B" w:rsidTr="00E177C5">
        <w:trPr>
          <w:trHeight w:val="303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927514">
            <w:pPr>
              <w:tabs>
                <w:tab w:val="left" w:pos="1418"/>
              </w:tabs>
            </w:pPr>
            <w:r w:rsidRPr="001C2D6B">
              <w:t>RELATOR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1C2D6B" w:rsidRDefault="00900A12" w:rsidP="0092751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Kleyton Marinho da Silva</w:t>
            </w:r>
          </w:p>
        </w:tc>
      </w:tr>
      <w:tr w:rsidR="0021517C" w:rsidRPr="001C2D6B" w:rsidTr="00E177C5">
        <w:trPr>
          <w:trHeight w:hRule="exact" w:val="715"/>
        </w:trPr>
        <w:tc>
          <w:tcPr>
            <w:tcW w:w="946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21517C" w:rsidRPr="001C2D6B" w:rsidRDefault="00731CB7" w:rsidP="00927514">
            <w:pPr>
              <w:tabs>
                <w:tab w:val="left" w:pos="1418"/>
              </w:tabs>
              <w:jc w:val="center"/>
            </w:pPr>
            <w:r>
              <w:rPr>
                <w:b/>
              </w:rPr>
              <w:t>DELIBERAÇÃO CED/</w:t>
            </w:r>
            <w:r w:rsidR="0021517C" w:rsidRPr="001C2D6B">
              <w:rPr>
                <w:b/>
              </w:rPr>
              <w:t>CAU/</w:t>
            </w:r>
            <w:r w:rsidR="0021517C">
              <w:rPr>
                <w:b/>
              </w:rPr>
              <w:t>AM</w:t>
            </w:r>
            <w:r w:rsidR="0021517C" w:rsidRPr="001C2D6B">
              <w:rPr>
                <w:b/>
              </w:rPr>
              <w:t xml:space="preserve"> nº</w:t>
            </w:r>
            <w:r w:rsidR="00EB0DEE">
              <w:rPr>
                <w:b/>
              </w:rPr>
              <w:t xml:space="preserve"> </w:t>
            </w:r>
            <w:r w:rsidR="009F76FE">
              <w:rPr>
                <w:b/>
              </w:rPr>
              <w:t>0</w:t>
            </w:r>
            <w:r w:rsidR="00EB0DEE">
              <w:rPr>
                <w:b/>
              </w:rPr>
              <w:t>1</w:t>
            </w:r>
            <w:r w:rsidR="00900A12">
              <w:rPr>
                <w:b/>
              </w:rPr>
              <w:t>5</w:t>
            </w:r>
            <w:r w:rsidR="0021517C" w:rsidRPr="001C2D6B">
              <w:rPr>
                <w:b/>
              </w:rPr>
              <w:t>/20</w:t>
            </w:r>
            <w:r w:rsidR="0021517C">
              <w:rPr>
                <w:b/>
              </w:rPr>
              <w:t>20</w:t>
            </w:r>
          </w:p>
        </w:tc>
      </w:tr>
    </w:tbl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CD1812" w:rsidRDefault="00CD1812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477E18" w:rsidRPr="006F4E93" w:rsidRDefault="0001242B" w:rsidP="002643F0">
      <w:pPr>
        <w:spacing w:line="276" w:lineRule="auto"/>
        <w:jc w:val="both"/>
        <w:rPr>
          <w:rFonts w:eastAsia="Times New Roman"/>
          <w:lang w:eastAsia="pt-BR"/>
        </w:rPr>
      </w:pPr>
      <w:r w:rsidRPr="006F4E93">
        <w:rPr>
          <w:rFonts w:eastAsia="Times New Roman"/>
          <w:lang w:eastAsia="pt-BR"/>
        </w:rPr>
        <w:t>A COMISSÃO DE ÉTICA E DISCIPLINA – CED</w:t>
      </w:r>
      <w:r w:rsidR="00477E18" w:rsidRPr="006F4E93">
        <w:rPr>
          <w:rFonts w:eastAsia="Times New Roman"/>
          <w:lang w:eastAsia="pt-BR"/>
        </w:rPr>
        <w:t>, reunida ordinariamente em</w:t>
      </w:r>
      <w:r w:rsidR="006D668C" w:rsidRPr="006F4E93">
        <w:rPr>
          <w:rFonts w:eastAsia="Times New Roman"/>
          <w:lang w:eastAsia="pt-BR"/>
        </w:rPr>
        <w:t xml:space="preserve"> Manaus -</w:t>
      </w:r>
      <w:r w:rsidR="00EB0DEE">
        <w:rPr>
          <w:rFonts w:eastAsia="Times New Roman"/>
          <w:lang w:eastAsia="pt-BR"/>
        </w:rPr>
        <w:t xml:space="preserve"> </w:t>
      </w:r>
      <w:r w:rsidR="00260235" w:rsidRPr="006F4E93">
        <w:rPr>
          <w:rFonts w:eastAsia="Times New Roman"/>
          <w:lang w:eastAsia="pt-BR"/>
        </w:rPr>
        <w:t>AM, na sede do CAU/AM, no dia</w:t>
      </w:r>
      <w:r w:rsidR="00590BBB">
        <w:rPr>
          <w:rFonts w:eastAsia="Times New Roman"/>
          <w:lang w:eastAsia="pt-BR"/>
        </w:rPr>
        <w:t xml:space="preserve"> </w:t>
      </w:r>
      <w:r w:rsidR="00E71B97">
        <w:rPr>
          <w:rFonts w:eastAsia="Times New Roman"/>
          <w:lang w:eastAsia="pt-BR"/>
        </w:rPr>
        <w:t>1</w:t>
      </w:r>
      <w:r w:rsidR="00952267">
        <w:rPr>
          <w:rFonts w:eastAsia="Times New Roman"/>
          <w:lang w:eastAsia="pt-BR"/>
        </w:rPr>
        <w:t>7</w:t>
      </w:r>
      <w:r w:rsidR="00731CB7">
        <w:rPr>
          <w:rFonts w:eastAsia="Times New Roman"/>
          <w:lang w:eastAsia="pt-BR"/>
        </w:rPr>
        <w:t xml:space="preserve"> de </w:t>
      </w:r>
      <w:r w:rsidR="00E71B97">
        <w:rPr>
          <w:rFonts w:eastAsia="Times New Roman"/>
          <w:lang w:eastAsia="pt-BR"/>
        </w:rPr>
        <w:t>novem</w:t>
      </w:r>
      <w:r w:rsidR="00952267">
        <w:rPr>
          <w:rFonts w:eastAsia="Times New Roman"/>
          <w:lang w:eastAsia="pt-BR"/>
        </w:rPr>
        <w:t>bro</w:t>
      </w:r>
      <w:r w:rsidR="00BB6D5B">
        <w:rPr>
          <w:rFonts w:eastAsia="Times New Roman"/>
          <w:lang w:eastAsia="pt-BR"/>
        </w:rPr>
        <w:t xml:space="preserve"> de 20</w:t>
      </w:r>
      <w:r w:rsidR="00EC20F6">
        <w:rPr>
          <w:rFonts w:eastAsia="Times New Roman"/>
          <w:lang w:eastAsia="pt-BR"/>
        </w:rPr>
        <w:t>20</w:t>
      </w:r>
      <w:r w:rsidR="00477E18" w:rsidRPr="006F4E93">
        <w:rPr>
          <w:rFonts w:eastAsia="Times New Roman"/>
          <w:lang w:eastAsia="pt-BR"/>
        </w:rPr>
        <w:t>, no uso das competênc</w:t>
      </w:r>
      <w:r w:rsidR="0095641B" w:rsidRPr="006F4E93">
        <w:rPr>
          <w:rFonts w:eastAsia="Times New Roman"/>
          <w:lang w:eastAsia="pt-BR"/>
        </w:rPr>
        <w:t>ias que lhe conferem</w:t>
      </w:r>
      <w:r w:rsidR="00590BBB">
        <w:rPr>
          <w:rFonts w:eastAsia="Times New Roman"/>
          <w:lang w:eastAsia="pt-BR"/>
        </w:rPr>
        <w:t xml:space="preserve"> </w:t>
      </w:r>
      <w:r w:rsidR="00731CB7" w:rsidRPr="00731CB7">
        <w:rPr>
          <w:rFonts w:eastAsia="Times New Roman"/>
          <w:lang w:eastAsia="pt-BR"/>
        </w:rPr>
        <w:t>o artigo 12, § 1º, da Resolução nº 104 do CAU/BR, o artigo 2º, inciso III, alínea ‘b’, da Resolução nº 30 do CAU/BR</w:t>
      </w:r>
      <w:r w:rsidR="0095641B" w:rsidRPr="006F4E93">
        <w:rPr>
          <w:rFonts w:eastAsia="Times New Roman"/>
          <w:lang w:eastAsia="pt-BR"/>
        </w:rPr>
        <w:t xml:space="preserve"> o inciso I</w:t>
      </w:r>
      <w:r w:rsidRPr="006F4E93">
        <w:rPr>
          <w:rFonts w:eastAsia="Times New Roman"/>
          <w:lang w:eastAsia="pt-BR"/>
        </w:rPr>
        <w:t xml:space="preserve">I </w:t>
      </w:r>
      <w:r w:rsidR="00B968AB" w:rsidRPr="006F4E93">
        <w:rPr>
          <w:rFonts w:eastAsia="Times New Roman"/>
          <w:lang w:eastAsia="pt-BR"/>
        </w:rPr>
        <w:t xml:space="preserve">do art. </w:t>
      </w:r>
      <w:r w:rsidRPr="006F4E93">
        <w:rPr>
          <w:rFonts w:eastAsia="Times New Roman"/>
          <w:lang w:eastAsia="pt-BR"/>
        </w:rPr>
        <w:t>95</w:t>
      </w:r>
      <w:r w:rsidR="00477E18" w:rsidRPr="006F4E93">
        <w:rPr>
          <w:rFonts w:eastAsia="Times New Roman"/>
          <w:lang w:eastAsia="pt-BR"/>
        </w:rPr>
        <w:t xml:space="preserve"> do Regimento </w:t>
      </w:r>
      <w:r w:rsidR="006D668C" w:rsidRPr="006F4E93">
        <w:rPr>
          <w:rFonts w:eastAsia="Times New Roman"/>
          <w:lang w:eastAsia="pt-BR"/>
        </w:rPr>
        <w:t>Interno do CAU/AM</w:t>
      </w:r>
      <w:r w:rsidR="00731CB7">
        <w:rPr>
          <w:rFonts w:eastAsia="Times New Roman"/>
          <w:lang w:eastAsia="pt-BR"/>
        </w:rPr>
        <w:t>.</w:t>
      </w:r>
    </w:p>
    <w:p w:rsidR="00AF147E" w:rsidRDefault="00AF147E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2643F0" w:rsidRDefault="002643F0" w:rsidP="002643F0">
      <w:pPr>
        <w:spacing w:line="276" w:lineRule="auto"/>
        <w:jc w:val="both"/>
        <w:rPr>
          <w:rFonts w:eastAsia="Times New Roman"/>
          <w:lang w:eastAsia="pt-BR"/>
        </w:rPr>
      </w:pPr>
      <w:r w:rsidRPr="002643F0">
        <w:rPr>
          <w:rFonts w:eastAsia="Times New Roman"/>
          <w:lang w:eastAsia="pt-BR"/>
        </w:rPr>
        <w:t>Considerando</w:t>
      </w:r>
      <w:r>
        <w:rPr>
          <w:rFonts w:eastAsia="Times New Roman"/>
          <w:lang w:eastAsia="pt-BR"/>
        </w:rPr>
        <w:t xml:space="preserve"> os fatos expostos pel</w:t>
      </w:r>
      <w:r w:rsidR="00952267">
        <w:rPr>
          <w:rFonts w:eastAsia="Times New Roman"/>
          <w:lang w:eastAsia="pt-BR"/>
        </w:rPr>
        <w:t>o</w:t>
      </w:r>
      <w:r>
        <w:rPr>
          <w:rFonts w:eastAsia="Times New Roman"/>
          <w:lang w:eastAsia="pt-BR"/>
        </w:rPr>
        <w:t xml:space="preserve"> relator</w:t>
      </w:r>
      <w:r w:rsidR="00EB0DEE">
        <w:rPr>
          <w:rFonts w:eastAsia="Times New Roman"/>
          <w:lang w:eastAsia="pt-BR"/>
        </w:rPr>
        <w:t xml:space="preserve"> </w:t>
      </w:r>
      <w:r w:rsidR="00E71B97">
        <w:rPr>
          <w:rFonts w:eastAsia="Times New Roman"/>
          <w:lang w:eastAsia="pt-BR"/>
        </w:rPr>
        <w:t>Kleyton Marinho da Silva</w:t>
      </w:r>
      <w:r w:rsidRPr="002643F0">
        <w:rPr>
          <w:rFonts w:eastAsia="Times New Roman"/>
          <w:lang w:eastAsia="pt-BR"/>
        </w:rPr>
        <w:t>, no parecer de admissibilidade.</w:t>
      </w:r>
    </w:p>
    <w:p w:rsidR="002643F0" w:rsidRDefault="002643F0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7E2298" w:rsidRDefault="002643F0" w:rsidP="007E2298">
      <w:pPr>
        <w:spacing w:line="276" w:lineRule="auto"/>
        <w:jc w:val="both"/>
        <w:rPr>
          <w:rFonts w:eastAsia="Times New Roman"/>
          <w:lang w:eastAsia="pt-BR"/>
        </w:rPr>
      </w:pPr>
      <w:r w:rsidRPr="00D027D1">
        <w:rPr>
          <w:rFonts w:eastAsia="Times New Roman"/>
          <w:lang w:eastAsia="pt-BR"/>
        </w:rPr>
        <w:t xml:space="preserve">Considerando que há indício de </w:t>
      </w:r>
      <w:r w:rsidR="007E2298" w:rsidRPr="00D027D1">
        <w:rPr>
          <w:rFonts w:eastAsia="Times New Roman"/>
          <w:lang w:eastAsia="pt-BR"/>
        </w:rPr>
        <w:t>infração ao inciso</w:t>
      </w:r>
      <w:r w:rsidR="00E71B97">
        <w:rPr>
          <w:rFonts w:eastAsia="Times New Roman"/>
          <w:lang w:eastAsia="pt-BR"/>
        </w:rPr>
        <w:t xml:space="preserve"> </w:t>
      </w:r>
      <w:r w:rsidR="007E2298" w:rsidRPr="00D027D1">
        <w:rPr>
          <w:rFonts w:eastAsia="Times New Roman"/>
          <w:lang w:eastAsia="pt-BR"/>
        </w:rPr>
        <w:t>XII, do art. 18, da Lei nº 12.378/2010.</w:t>
      </w:r>
    </w:p>
    <w:p w:rsidR="00952267" w:rsidRDefault="00952267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CD1812" w:rsidRDefault="002643F0" w:rsidP="002643F0">
      <w:pPr>
        <w:spacing w:line="276" w:lineRule="auto"/>
        <w:jc w:val="both"/>
        <w:rPr>
          <w:rFonts w:eastAsia="Times New Roman"/>
          <w:lang w:eastAsia="pt-BR"/>
        </w:rPr>
      </w:pPr>
      <w:r w:rsidRPr="002643F0">
        <w:rPr>
          <w:rFonts w:eastAsia="Times New Roman"/>
          <w:lang w:eastAsia="pt-BR"/>
        </w:rPr>
        <w:t>Consi</w:t>
      </w:r>
      <w:r>
        <w:rPr>
          <w:rFonts w:eastAsia="Times New Roman"/>
          <w:lang w:eastAsia="pt-BR"/>
        </w:rPr>
        <w:t>derando que compete à CED-CAU/AM</w:t>
      </w:r>
      <w:r w:rsidRPr="002643F0">
        <w:rPr>
          <w:rFonts w:eastAsia="Times New Roman"/>
          <w:lang w:eastAsia="pt-BR"/>
        </w:rPr>
        <w:t xml:space="preserve"> realizar o juízo de admissibilidade, imediatamente após a leitura do parecer de admissibilidade</w:t>
      </w:r>
      <w:r>
        <w:rPr>
          <w:rFonts w:eastAsia="Times New Roman"/>
          <w:lang w:eastAsia="pt-BR"/>
        </w:rPr>
        <w:t>,</w:t>
      </w:r>
      <w:r w:rsidRPr="002643F0">
        <w:rPr>
          <w:rFonts w:eastAsia="Times New Roman"/>
          <w:lang w:eastAsia="pt-BR"/>
        </w:rPr>
        <w:t xml:space="preserve"> emitido pelo relator, nos termos do art. 21, da Resolução CAU/BR nº 143/2017.</w:t>
      </w:r>
    </w:p>
    <w:p w:rsidR="00CD1812" w:rsidRPr="002643F0" w:rsidRDefault="00CD1812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2643F0" w:rsidRDefault="002643F0" w:rsidP="00714891">
      <w:pPr>
        <w:spacing w:line="276" w:lineRule="auto"/>
        <w:jc w:val="both"/>
        <w:rPr>
          <w:rFonts w:eastAsia="Times New Roman"/>
          <w:b/>
          <w:lang w:eastAsia="pt-BR"/>
        </w:rPr>
      </w:pPr>
    </w:p>
    <w:p w:rsidR="00477E18" w:rsidRDefault="00477E18" w:rsidP="00714891">
      <w:pPr>
        <w:spacing w:line="276" w:lineRule="auto"/>
        <w:jc w:val="both"/>
        <w:rPr>
          <w:rFonts w:eastAsia="Times New Roman"/>
          <w:b/>
          <w:lang w:eastAsia="pt-BR"/>
        </w:rPr>
      </w:pPr>
      <w:r w:rsidRPr="006F4E93">
        <w:rPr>
          <w:rFonts w:eastAsia="Times New Roman"/>
          <w:b/>
          <w:lang w:eastAsia="pt-BR"/>
        </w:rPr>
        <w:t>DELIBEROU:</w:t>
      </w:r>
    </w:p>
    <w:p w:rsidR="00CD1812" w:rsidRDefault="00CD1812" w:rsidP="00714891">
      <w:pPr>
        <w:spacing w:line="276" w:lineRule="auto"/>
        <w:jc w:val="both"/>
        <w:rPr>
          <w:rFonts w:eastAsia="Times New Roman"/>
          <w:b/>
          <w:lang w:eastAsia="pt-BR"/>
        </w:rPr>
      </w:pPr>
    </w:p>
    <w:p w:rsidR="002643F0" w:rsidRPr="006F4E93" w:rsidRDefault="002643F0" w:rsidP="00714891">
      <w:pPr>
        <w:spacing w:line="276" w:lineRule="auto"/>
        <w:jc w:val="both"/>
        <w:rPr>
          <w:rFonts w:eastAsia="Times New Roman"/>
          <w:b/>
          <w:lang w:eastAsia="pt-BR"/>
        </w:rPr>
      </w:pPr>
    </w:p>
    <w:p w:rsidR="002643F0" w:rsidRPr="002643F0" w:rsidRDefault="002643F0" w:rsidP="002643F0">
      <w:pPr>
        <w:pStyle w:val="PargrafodaLista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lang w:eastAsia="pt-BR"/>
        </w:rPr>
      </w:pPr>
      <w:r w:rsidRPr="002643F0">
        <w:rPr>
          <w:rFonts w:ascii="Times New Roman" w:eastAsia="Times New Roman" w:hAnsi="Times New Roman" w:cs="Times New Roman"/>
          <w:lang w:eastAsia="pt-BR"/>
        </w:rPr>
        <w:t>Aprovar o acatamento da denúncia e a consequente instauração do processo ético-disciplinar, nos termos do parecer do relator;</w:t>
      </w:r>
    </w:p>
    <w:p w:rsidR="002643F0" w:rsidRPr="002643F0" w:rsidRDefault="002643F0" w:rsidP="002643F0">
      <w:pPr>
        <w:pStyle w:val="PargrafodaLista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2643F0">
        <w:rPr>
          <w:rFonts w:ascii="Times New Roman" w:eastAsia="Times New Roman" w:hAnsi="Times New Roman" w:cs="Times New Roman"/>
          <w:lang w:eastAsia="pt-BR"/>
        </w:rPr>
        <w:t>Intimar as partes da instauração do processo ético disciplinar nos termos do art. 23 da Resolução CAU/BR n° 143/2017, intimando:</w:t>
      </w:r>
    </w:p>
    <w:p w:rsidR="002643F0" w:rsidRPr="002643F0" w:rsidRDefault="00952267" w:rsidP="002643F0">
      <w:pPr>
        <w:pStyle w:val="PargrafodaLista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O</w:t>
      </w:r>
      <w:r w:rsidR="002643F0" w:rsidRPr="002643F0">
        <w:rPr>
          <w:rFonts w:ascii="Times New Roman" w:eastAsia="Times New Roman" w:hAnsi="Times New Roman" w:cs="Times New Roman"/>
          <w:lang w:eastAsia="pt-BR"/>
        </w:rPr>
        <w:t xml:space="preserve"> denunciad</w:t>
      </w:r>
      <w:r>
        <w:rPr>
          <w:rFonts w:ascii="Times New Roman" w:eastAsia="Times New Roman" w:hAnsi="Times New Roman" w:cs="Times New Roman"/>
          <w:lang w:eastAsia="pt-BR"/>
        </w:rPr>
        <w:t>o</w:t>
      </w:r>
      <w:r w:rsidR="002643F0" w:rsidRPr="002643F0">
        <w:rPr>
          <w:rFonts w:ascii="Times New Roman" w:eastAsia="Times New Roman" w:hAnsi="Times New Roman" w:cs="Times New Roman"/>
          <w:lang w:eastAsia="pt-BR"/>
        </w:rPr>
        <w:t xml:space="preserve"> a apresentar defesa, juntar todas as provas que entender pertinente e, inclusive, indicar a necessidade de audiência de instrução, arrolando testemunhas; e</w:t>
      </w:r>
    </w:p>
    <w:p w:rsidR="002643F0" w:rsidRPr="002643F0" w:rsidRDefault="00E71B97" w:rsidP="002643F0">
      <w:pPr>
        <w:pStyle w:val="PargrafodaLista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O</w:t>
      </w:r>
      <w:r w:rsidR="002643F0" w:rsidRPr="002643F0">
        <w:rPr>
          <w:rFonts w:ascii="Times New Roman" w:eastAsia="Times New Roman" w:hAnsi="Times New Roman" w:cs="Times New Roman"/>
          <w:lang w:eastAsia="pt-BR"/>
        </w:rPr>
        <w:t xml:space="preserve"> denunciante para, se interessad</w:t>
      </w:r>
      <w:r>
        <w:rPr>
          <w:rFonts w:ascii="Times New Roman" w:eastAsia="Times New Roman" w:hAnsi="Times New Roman" w:cs="Times New Roman"/>
          <w:lang w:eastAsia="pt-BR"/>
        </w:rPr>
        <w:t>o</w:t>
      </w:r>
      <w:r w:rsidR="002643F0" w:rsidRPr="002643F0">
        <w:rPr>
          <w:rFonts w:ascii="Times New Roman" w:eastAsia="Times New Roman" w:hAnsi="Times New Roman" w:cs="Times New Roman"/>
          <w:lang w:eastAsia="pt-BR"/>
        </w:rPr>
        <w:t>, apresentar demais elementos comprobatórios dos fatos, bem como para demonstrar seu interesse pela produção de prova testemunhal, arrolando testemunhas.</w:t>
      </w:r>
    </w:p>
    <w:p w:rsidR="00AF147E" w:rsidRDefault="00AF147E" w:rsidP="002643F0">
      <w:pPr>
        <w:spacing w:line="276" w:lineRule="auto"/>
        <w:jc w:val="both"/>
        <w:rPr>
          <w:rFonts w:eastAsia="Times New Roman" w:cs="Times New Roman"/>
          <w:lang w:eastAsia="pt-BR"/>
        </w:rPr>
      </w:pPr>
      <w:bookmarkStart w:id="0" w:name="_Hlk526923881"/>
    </w:p>
    <w:p w:rsidR="00530FC4" w:rsidRDefault="00530FC4" w:rsidP="002643F0">
      <w:pPr>
        <w:spacing w:line="276" w:lineRule="auto"/>
        <w:jc w:val="both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Com 0</w:t>
      </w:r>
      <w:r w:rsidR="00D027D1">
        <w:rPr>
          <w:rFonts w:eastAsia="Times New Roman" w:cs="Times New Roman"/>
          <w:lang w:eastAsia="pt-BR"/>
        </w:rPr>
        <w:t>2</w:t>
      </w:r>
      <w:r>
        <w:rPr>
          <w:rFonts w:eastAsia="Times New Roman" w:cs="Times New Roman"/>
          <w:lang w:eastAsia="pt-BR"/>
        </w:rPr>
        <w:t xml:space="preserve"> votos favoráveis dos conselheiros</w:t>
      </w:r>
      <w:r w:rsidR="00AF147E">
        <w:rPr>
          <w:rFonts w:eastAsia="Times New Roman" w:cs="Times New Roman"/>
          <w:lang w:eastAsia="pt-BR"/>
        </w:rPr>
        <w:t>:</w:t>
      </w:r>
      <w:r>
        <w:rPr>
          <w:rFonts w:eastAsia="Times New Roman" w:cs="Times New Roman"/>
          <w:lang w:eastAsia="pt-BR"/>
        </w:rPr>
        <w:t xml:space="preserve"> Fabrício Lopes Santos e </w:t>
      </w:r>
      <w:r w:rsidR="00952267">
        <w:rPr>
          <w:rFonts w:eastAsia="Times New Roman" w:cs="Times New Roman"/>
          <w:lang w:eastAsia="pt-BR"/>
        </w:rPr>
        <w:t>Kleyton Marinho da Silva</w:t>
      </w:r>
      <w:r>
        <w:rPr>
          <w:rFonts w:eastAsia="Times New Roman" w:cs="Times New Roman"/>
          <w:lang w:eastAsia="pt-BR"/>
        </w:rPr>
        <w:t xml:space="preserve">; 00 votos contrários; 00 abstenções dos conselheiros e </w:t>
      </w:r>
      <w:r w:rsidRPr="009B4968">
        <w:rPr>
          <w:rFonts w:eastAsia="Times New Roman" w:cs="Times New Roman"/>
          <w:lang w:eastAsia="pt-BR"/>
        </w:rPr>
        <w:t>0</w:t>
      </w:r>
      <w:r w:rsidR="009B4968" w:rsidRPr="009B4968">
        <w:rPr>
          <w:rFonts w:eastAsia="Times New Roman" w:cs="Times New Roman"/>
          <w:lang w:eastAsia="pt-BR"/>
        </w:rPr>
        <w:t>0</w:t>
      </w:r>
      <w:r w:rsidRPr="009B4968">
        <w:rPr>
          <w:rFonts w:eastAsia="Times New Roman" w:cs="Times New Roman"/>
          <w:lang w:eastAsia="pt-BR"/>
        </w:rPr>
        <w:t xml:space="preserve"> ausências dos conselheiros.</w:t>
      </w:r>
      <w:bookmarkEnd w:id="0"/>
    </w:p>
    <w:p w:rsidR="006F4E93" w:rsidRDefault="006F4E93" w:rsidP="00714891">
      <w:pPr>
        <w:spacing w:line="276" w:lineRule="auto"/>
        <w:jc w:val="both"/>
        <w:rPr>
          <w:rFonts w:eastAsia="Times New Roman"/>
          <w:lang w:eastAsia="pt-BR"/>
        </w:rPr>
      </w:pPr>
    </w:p>
    <w:p w:rsidR="006F4E93" w:rsidRDefault="006F4E93" w:rsidP="00714891">
      <w:pPr>
        <w:spacing w:line="276" w:lineRule="auto"/>
        <w:jc w:val="center"/>
        <w:rPr>
          <w:rFonts w:eastAsia="Times New Roman"/>
          <w:lang w:eastAsia="pt-BR"/>
        </w:rPr>
      </w:pPr>
      <w:r w:rsidRPr="006F4E93">
        <w:rPr>
          <w:rFonts w:eastAsia="Times New Roman"/>
          <w:lang w:eastAsia="pt-BR"/>
        </w:rPr>
        <w:t xml:space="preserve">Manaus/AM, </w:t>
      </w:r>
      <w:r w:rsidR="00E71B97">
        <w:rPr>
          <w:rFonts w:eastAsia="Times New Roman"/>
          <w:lang w:eastAsia="pt-BR"/>
        </w:rPr>
        <w:t>1</w:t>
      </w:r>
      <w:r w:rsidR="00952267">
        <w:rPr>
          <w:rFonts w:eastAsia="Times New Roman"/>
          <w:lang w:eastAsia="pt-BR"/>
        </w:rPr>
        <w:t>7</w:t>
      </w:r>
      <w:r w:rsidR="0076485E">
        <w:rPr>
          <w:rFonts w:eastAsia="Times New Roman"/>
          <w:lang w:eastAsia="pt-BR"/>
        </w:rPr>
        <w:t xml:space="preserve"> de </w:t>
      </w:r>
      <w:r w:rsidR="00E71B97">
        <w:rPr>
          <w:rFonts w:eastAsia="Times New Roman"/>
          <w:lang w:eastAsia="pt-BR"/>
        </w:rPr>
        <w:t xml:space="preserve"> novem</w:t>
      </w:r>
      <w:bookmarkStart w:id="1" w:name="_GoBack"/>
      <w:bookmarkEnd w:id="1"/>
      <w:r w:rsidR="00952267">
        <w:rPr>
          <w:rFonts w:eastAsia="Times New Roman"/>
          <w:lang w:eastAsia="pt-BR"/>
        </w:rPr>
        <w:t xml:space="preserve">bro </w:t>
      </w:r>
      <w:r w:rsidR="0076485E">
        <w:rPr>
          <w:rFonts w:eastAsia="Times New Roman"/>
          <w:lang w:eastAsia="pt-BR"/>
        </w:rPr>
        <w:t>de 20</w:t>
      </w:r>
      <w:r w:rsidR="0021517C">
        <w:rPr>
          <w:rFonts w:eastAsia="Times New Roman"/>
          <w:lang w:eastAsia="pt-BR"/>
        </w:rPr>
        <w:t>20</w:t>
      </w:r>
      <w:r w:rsidRPr="006F4E93">
        <w:rPr>
          <w:rFonts w:eastAsia="Times New Roman"/>
          <w:lang w:eastAsia="pt-BR"/>
        </w:rPr>
        <w:t>.</w:t>
      </w:r>
    </w:p>
    <w:p w:rsidR="00952267" w:rsidRDefault="00952267" w:rsidP="00714891">
      <w:pPr>
        <w:spacing w:line="276" w:lineRule="auto"/>
        <w:jc w:val="center"/>
        <w:rPr>
          <w:rFonts w:eastAsia="Times New Roman"/>
          <w:lang w:eastAsia="pt-BR"/>
        </w:rPr>
      </w:pPr>
    </w:p>
    <w:p w:rsidR="00E177C5" w:rsidRPr="006F4E93" w:rsidRDefault="00E177C5" w:rsidP="00714891">
      <w:pPr>
        <w:spacing w:line="276" w:lineRule="auto"/>
        <w:jc w:val="center"/>
        <w:rPr>
          <w:rFonts w:eastAsia="Times New Roman"/>
          <w:lang w:eastAsia="pt-BR"/>
        </w:rPr>
      </w:pPr>
    </w:p>
    <w:p w:rsidR="006F4E93" w:rsidRPr="006F4E93" w:rsidRDefault="006F4E93" w:rsidP="00714891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  <w:lang w:eastAsia="pt-BR"/>
        </w:rPr>
      </w:pPr>
    </w:p>
    <w:p w:rsidR="006F4E93" w:rsidRPr="006F4E93" w:rsidRDefault="006F4E93" w:rsidP="00714891">
      <w:pPr>
        <w:tabs>
          <w:tab w:val="left" w:pos="7938"/>
        </w:tabs>
        <w:autoSpaceDE w:val="0"/>
        <w:adjustRightInd w:val="0"/>
        <w:spacing w:line="276" w:lineRule="auto"/>
        <w:rPr>
          <w:rFonts w:eastAsia="Calibri"/>
          <w:b/>
          <w:lang w:eastAsia="pt-BR"/>
        </w:rPr>
      </w:pPr>
      <w:r w:rsidRPr="006F4E93">
        <w:rPr>
          <w:rFonts w:eastAsia="Times New Roman"/>
          <w:b/>
          <w:caps/>
          <w:spacing w:val="4"/>
          <w:lang w:eastAsia="pt-BR"/>
        </w:rPr>
        <w:t xml:space="preserve">FABRICIO LOPES SANTOS     </w:t>
      </w:r>
      <w:r w:rsidRPr="006F4E93">
        <w:rPr>
          <w:rFonts w:eastAsia="Calibri"/>
          <w:b/>
          <w:lang w:eastAsia="pt-BR"/>
        </w:rPr>
        <w:t xml:space="preserve">   </w:t>
      </w:r>
      <w:r w:rsidR="00525921">
        <w:rPr>
          <w:rFonts w:eastAsia="Calibri"/>
          <w:b/>
          <w:lang w:eastAsia="pt-BR"/>
        </w:rPr>
        <w:t xml:space="preserve">                       </w:t>
      </w:r>
      <w:r w:rsidRPr="006F4E93">
        <w:rPr>
          <w:rFonts w:eastAsia="Calibri"/>
          <w:b/>
          <w:lang w:eastAsia="pt-BR"/>
        </w:rPr>
        <w:t>______________________________</w:t>
      </w:r>
      <w:r w:rsidRPr="006F4E93">
        <w:rPr>
          <w:rFonts w:eastAsia="Calibri"/>
          <w:b/>
          <w:lang w:eastAsia="pt-BR"/>
        </w:rPr>
        <w:tab/>
      </w:r>
    </w:p>
    <w:p w:rsidR="006F4E93" w:rsidRPr="006F4E93" w:rsidRDefault="006F4E93" w:rsidP="00714891">
      <w:pPr>
        <w:autoSpaceDE w:val="0"/>
        <w:adjustRightInd w:val="0"/>
        <w:spacing w:line="276" w:lineRule="auto"/>
        <w:rPr>
          <w:rFonts w:eastAsia="Times New Roman"/>
          <w:caps/>
          <w:spacing w:val="4"/>
          <w:lang w:eastAsia="pt-BR"/>
        </w:rPr>
      </w:pPr>
      <w:r w:rsidRPr="006F4E93">
        <w:rPr>
          <w:rFonts w:eastAsia="Calibri"/>
          <w:lang w:eastAsia="pt-BR"/>
        </w:rPr>
        <w:t>Coordenador CED</w:t>
      </w:r>
      <w:r w:rsidRPr="006F4E93">
        <w:rPr>
          <w:rFonts w:eastAsia="Times New Roman"/>
          <w:caps/>
          <w:spacing w:val="4"/>
          <w:lang w:eastAsia="pt-BR"/>
        </w:rPr>
        <w:tab/>
      </w:r>
    </w:p>
    <w:p w:rsidR="006F4E93" w:rsidRPr="006F4E93" w:rsidRDefault="006F4E93" w:rsidP="00714891">
      <w:pPr>
        <w:autoSpaceDE w:val="0"/>
        <w:adjustRightInd w:val="0"/>
        <w:spacing w:line="276" w:lineRule="auto"/>
        <w:rPr>
          <w:rFonts w:eastAsia="Calibri"/>
          <w:b/>
          <w:lang w:eastAsia="pt-BR"/>
        </w:rPr>
      </w:pPr>
    </w:p>
    <w:p w:rsidR="006F4E93" w:rsidRPr="006F4E93" w:rsidRDefault="006F4E93" w:rsidP="00714891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  <w:bookmarkStart w:id="2" w:name="_Hlk29369384"/>
      <w:r w:rsidRPr="006F4E93">
        <w:rPr>
          <w:rFonts w:eastAsia="Calibri"/>
          <w:spacing w:val="-6"/>
          <w:lang w:eastAsia="pt-BR"/>
        </w:rPr>
        <w:tab/>
      </w:r>
    </w:p>
    <w:bookmarkEnd w:id="2"/>
    <w:p w:rsidR="00A27F6A" w:rsidRDefault="00A27F6A" w:rsidP="00D5686D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</w:p>
    <w:p w:rsidR="00342A44" w:rsidRPr="006F4E93" w:rsidRDefault="00952267" w:rsidP="00342A44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  <w:r>
        <w:rPr>
          <w:rFonts w:eastAsia="Times New Roman"/>
          <w:b/>
          <w:caps/>
          <w:spacing w:val="4"/>
        </w:rPr>
        <w:t>KLEYTON MARINHO DA SILVA</w:t>
      </w:r>
      <w:r w:rsidR="00342A44">
        <w:rPr>
          <w:rFonts w:eastAsia="Times New Roman"/>
          <w:b/>
          <w:caps/>
          <w:spacing w:val="4"/>
        </w:rPr>
        <w:t xml:space="preserve">     </w:t>
      </w:r>
      <w:r w:rsidR="00342A44" w:rsidRPr="006F4E93">
        <w:rPr>
          <w:rFonts w:eastAsia="Times New Roman"/>
          <w:b/>
          <w:caps/>
          <w:spacing w:val="4"/>
        </w:rPr>
        <w:t xml:space="preserve">              _____________________________</w:t>
      </w:r>
    </w:p>
    <w:p w:rsidR="00342A44" w:rsidRPr="00D5686D" w:rsidRDefault="00342A44" w:rsidP="00D5686D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Membro</w:t>
      </w:r>
      <w:r w:rsidRPr="006F4E93">
        <w:rPr>
          <w:rFonts w:eastAsia="Times New Roman"/>
          <w:lang w:eastAsia="pt-BR"/>
        </w:rPr>
        <w:t xml:space="preserve"> CED</w:t>
      </w:r>
      <w:r w:rsidRPr="006F4E93">
        <w:rPr>
          <w:rFonts w:eastAsia="Calibri"/>
          <w:spacing w:val="-6"/>
          <w:lang w:eastAsia="pt-BR"/>
        </w:rPr>
        <w:tab/>
      </w:r>
    </w:p>
    <w:sectPr w:rsidR="00342A44" w:rsidRPr="00D5686D" w:rsidSect="00462C55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955" w:right="1127" w:bottom="1702" w:left="1560" w:header="708" w:footer="7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1C2" w:rsidRDefault="007E11C2">
      <w:r>
        <w:separator/>
      </w:r>
    </w:p>
  </w:endnote>
  <w:endnote w:type="continuationSeparator" w:id="0">
    <w:p w:rsidR="007E11C2" w:rsidRDefault="007E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, 'Times New Roman'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CDE" w:rsidRDefault="006D1CDE" w:rsidP="006D1CDE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:rsidR="006D1CDE" w:rsidRDefault="006D1CDE" w:rsidP="006D1CDE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www.cauam.gov.br</w:t>
    </w:r>
    <w:r>
      <w:rPr>
        <w:rFonts w:ascii="Arial" w:hAnsi="Arial" w:cs="Arial"/>
        <w:color w:val="003333"/>
        <w:sz w:val="20"/>
        <w:szCs w:val="20"/>
      </w:rPr>
      <w:t>/  atendimento@cauam.gov.br</w:t>
    </w:r>
  </w:p>
  <w:p w:rsidR="00854190" w:rsidRPr="006D1CDE" w:rsidRDefault="00E71B97" w:rsidP="006D1CD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35A" w:rsidRDefault="004A035A" w:rsidP="004A035A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</w:t>
    </w:r>
    <w:r w:rsidR="00F00886">
      <w:rPr>
        <w:rFonts w:ascii="Arial" w:hAnsi="Arial" w:cs="Arial"/>
        <w:b/>
        <w:color w:val="003333"/>
        <w:sz w:val="20"/>
        <w:szCs w:val="20"/>
      </w:rPr>
      <w:t>gov</w:t>
    </w:r>
    <w:r>
      <w:rPr>
        <w:rFonts w:ascii="Arial" w:hAnsi="Arial" w:cs="Arial"/>
        <w:b/>
        <w:color w:val="003333"/>
        <w:sz w:val="20"/>
        <w:szCs w:val="20"/>
      </w:rPr>
      <w:t>.br</w:t>
    </w:r>
    <w:r w:rsidR="00F00886">
      <w:rPr>
        <w:rFonts w:ascii="Arial" w:hAnsi="Arial" w:cs="Arial"/>
        <w:color w:val="003333"/>
        <w:sz w:val="20"/>
        <w:szCs w:val="20"/>
      </w:rPr>
      <w:t>/  atendimento@cauam.gov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1C2" w:rsidRDefault="007E11C2">
      <w:r>
        <w:rPr>
          <w:color w:val="000000"/>
        </w:rPr>
        <w:separator/>
      </w:r>
    </w:p>
  </w:footnote>
  <w:footnote w:type="continuationSeparator" w:id="0">
    <w:p w:rsidR="007E11C2" w:rsidRDefault="007E1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190" w:rsidRDefault="009B0069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-1018634</wp:posOffset>
          </wp:positionH>
          <wp:positionV relativeFrom="margin">
            <wp:posOffset>-1277771</wp:posOffset>
          </wp:positionV>
          <wp:extent cx="7558559" cy="9570240"/>
          <wp:effectExtent l="0" t="0" r="4445" b="0"/>
          <wp:wrapNone/>
          <wp:docPr id="17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190" w:rsidRDefault="009B0069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18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E1D5E"/>
    <w:multiLevelType w:val="hybridMultilevel"/>
    <w:tmpl w:val="9294D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F466C"/>
    <w:multiLevelType w:val="hybridMultilevel"/>
    <w:tmpl w:val="4F56F790"/>
    <w:lvl w:ilvl="0" w:tplc="6DE6A10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A570A68"/>
    <w:multiLevelType w:val="hybridMultilevel"/>
    <w:tmpl w:val="17F0CB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5255D"/>
    <w:multiLevelType w:val="hybridMultilevel"/>
    <w:tmpl w:val="EA0C4B18"/>
    <w:lvl w:ilvl="0" w:tplc="6DAAAE5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923B9"/>
    <w:multiLevelType w:val="multilevel"/>
    <w:tmpl w:val="556EEF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8F8495F"/>
    <w:multiLevelType w:val="multilevel"/>
    <w:tmpl w:val="E586E6CC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3DC14C26"/>
    <w:multiLevelType w:val="hybridMultilevel"/>
    <w:tmpl w:val="C2DE59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D3B16"/>
    <w:multiLevelType w:val="hybridMultilevel"/>
    <w:tmpl w:val="68DE86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76A68"/>
    <w:multiLevelType w:val="hybridMultilevel"/>
    <w:tmpl w:val="617AF8FE"/>
    <w:lvl w:ilvl="0" w:tplc="9EB2BA7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F2779B"/>
    <w:multiLevelType w:val="hybridMultilevel"/>
    <w:tmpl w:val="D054A7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83DD8"/>
    <w:multiLevelType w:val="hybridMultilevel"/>
    <w:tmpl w:val="F02EC1A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0A42CD4"/>
    <w:multiLevelType w:val="hybridMultilevel"/>
    <w:tmpl w:val="275A1BB0"/>
    <w:lvl w:ilvl="0" w:tplc="03645DD4">
      <w:start w:val="1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49A4014"/>
    <w:multiLevelType w:val="multilevel"/>
    <w:tmpl w:val="E98E8526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10"/>
  </w:num>
  <w:num w:numId="5">
    <w:abstractNumId w:val="2"/>
  </w:num>
  <w:num w:numId="6">
    <w:abstractNumId w:val="3"/>
  </w:num>
  <w:num w:numId="7">
    <w:abstractNumId w:val="8"/>
  </w:num>
  <w:num w:numId="8">
    <w:abstractNumId w:val="12"/>
  </w:num>
  <w:num w:numId="9">
    <w:abstractNumId w:val="9"/>
  </w:num>
  <w:num w:numId="10">
    <w:abstractNumId w:val="1"/>
  </w:num>
  <w:num w:numId="11">
    <w:abstractNumId w:val="0"/>
  </w:num>
  <w:num w:numId="12">
    <w:abstractNumId w:val="4"/>
  </w:num>
  <w:num w:numId="13">
    <w:abstractNumId w:val="7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711"/>
    <w:rsid w:val="0001242B"/>
    <w:rsid w:val="00013E50"/>
    <w:rsid w:val="0001600C"/>
    <w:rsid w:val="000210B0"/>
    <w:rsid w:val="00027E8C"/>
    <w:rsid w:val="00074B03"/>
    <w:rsid w:val="0008422D"/>
    <w:rsid w:val="000B64B5"/>
    <w:rsid w:val="000C6098"/>
    <w:rsid w:val="000C7CD4"/>
    <w:rsid w:val="000D0E47"/>
    <w:rsid w:val="000E65A0"/>
    <w:rsid w:val="000F7A32"/>
    <w:rsid w:val="00133330"/>
    <w:rsid w:val="00180766"/>
    <w:rsid w:val="00183BC5"/>
    <w:rsid w:val="001B0211"/>
    <w:rsid w:val="001B2D83"/>
    <w:rsid w:val="001C3F8C"/>
    <w:rsid w:val="001D3C46"/>
    <w:rsid w:val="00204D81"/>
    <w:rsid w:val="00214AA4"/>
    <w:rsid w:val="0021517C"/>
    <w:rsid w:val="0022344F"/>
    <w:rsid w:val="00260235"/>
    <w:rsid w:val="002643F0"/>
    <w:rsid w:val="00270B7D"/>
    <w:rsid w:val="002841C7"/>
    <w:rsid w:val="002B1069"/>
    <w:rsid w:val="002E67EF"/>
    <w:rsid w:val="002F2A29"/>
    <w:rsid w:val="002F7F11"/>
    <w:rsid w:val="0031155A"/>
    <w:rsid w:val="003232F2"/>
    <w:rsid w:val="00330FCD"/>
    <w:rsid w:val="003347F5"/>
    <w:rsid w:val="00342A44"/>
    <w:rsid w:val="0036035A"/>
    <w:rsid w:val="00393D0D"/>
    <w:rsid w:val="003B1AC1"/>
    <w:rsid w:val="003C7892"/>
    <w:rsid w:val="003F6D7B"/>
    <w:rsid w:val="004247FF"/>
    <w:rsid w:val="004411E4"/>
    <w:rsid w:val="004530DD"/>
    <w:rsid w:val="004621C7"/>
    <w:rsid w:val="00462C55"/>
    <w:rsid w:val="004661F0"/>
    <w:rsid w:val="0047432C"/>
    <w:rsid w:val="00477E18"/>
    <w:rsid w:val="004A035A"/>
    <w:rsid w:val="004B617F"/>
    <w:rsid w:val="004C1CD8"/>
    <w:rsid w:val="00525921"/>
    <w:rsid w:val="00530FC4"/>
    <w:rsid w:val="005409D8"/>
    <w:rsid w:val="00565F0E"/>
    <w:rsid w:val="00590BBB"/>
    <w:rsid w:val="005B2620"/>
    <w:rsid w:val="005F1FE7"/>
    <w:rsid w:val="00637BE8"/>
    <w:rsid w:val="00650DDD"/>
    <w:rsid w:val="006677E4"/>
    <w:rsid w:val="00676FD3"/>
    <w:rsid w:val="0068258D"/>
    <w:rsid w:val="006C5E21"/>
    <w:rsid w:val="006D1CDE"/>
    <w:rsid w:val="006D41D3"/>
    <w:rsid w:val="006D668C"/>
    <w:rsid w:val="006E3FB5"/>
    <w:rsid w:val="006F4E93"/>
    <w:rsid w:val="00714606"/>
    <w:rsid w:val="00714891"/>
    <w:rsid w:val="00723750"/>
    <w:rsid w:val="00731CB7"/>
    <w:rsid w:val="00732E77"/>
    <w:rsid w:val="00745F50"/>
    <w:rsid w:val="007502D4"/>
    <w:rsid w:val="007629BC"/>
    <w:rsid w:val="0076485E"/>
    <w:rsid w:val="0077040F"/>
    <w:rsid w:val="007920E7"/>
    <w:rsid w:val="007E11C2"/>
    <w:rsid w:val="007E2298"/>
    <w:rsid w:val="007F142A"/>
    <w:rsid w:val="00803055"/>
    <w:rsid w:val="00807B22"/>
    <w:rsid w:val="00835C90"/>
    <w:rsid w:val="00840AE3"/>
    <w:rsid w:val="00844C7F"/>
    <w:rsid w:val="0085089E"/>
    <w:rsid w:val="00865A0D"/>
    <w:rsid w:val="00894A37"/>
    <w:rsid w:val="00894A4F"/>
    <w:rsid w:val="008B356F"/>
    <w:rsid w:val="008C157E"/>
    <w:rsid w:val="008C2502"/>
    <w:rsid w:val="008E2E93"/>
    <w:rsid w:val="008F6D2E"/>
    <w:rsid w:val="00900A12"/>
    <w:rsid w:val="00901EB6"/>
    <w:rsid w:val="0090402E"/>
    <w:rsid w:val="00920445"/>
    <w:rsid w:val="00924DE1"/>
    <w:rsid w:val="00925FBF"/>
    <w:rsid w:val="00942433"/>
    <w:rsid w:val="0094331A"/>
    <w:rsid w:val="00944EB7"/>
    <w:rsid w:val="00952267"/>
    <w:rsid w:val="009545F8"/>
    <w:rsid w:val="009553E5"/>
    <w:rsid w:val="0095641B"/>
    <w:rsid w:val="00960C9F"/>
    <w:rsid w:val="00967311"/>
    <w:rsid w:val="0097240D"/>
    <w:rsid w:val="00992380"/>
    <w:rsid w:val="009A0B34"/>
    <w:rsid w:val="009B0069"/>
    <w:rsid w:val="009B4968"/>
    <w:rsid w:val="009C2513"/>
    <w:rsid w:val="009F4974"/>
    <w:rsid w:val="009F4A10"/>
    <w:rsid w:val="009F7317"/>
    <w:rsid w:val="009F76FE"/>
    <w:rsid w:val="00A27F6A"/>
    <w:rsid w:val="00A603CA"/>
    <w:rsid w:val="00A745DA"/>
    <w:rsid w:val="00A802E2"/>
    <w:rsid w:val="00A81C6E"/>
    <w:rsid w:val="00A85B29"/>
    <w:rsid w:val="00A947EA"/>
    <w:rsid w:val="00AC3AF7"/>
    <w:rsid w:val="00AD5484"/>
    <w:rsid w:val="00AF147E"/>
    <w:rsid w:val="00AF3BB4"/>
    <w:rsid w:val="00B06CDE"/>
    <w:rsid w:val="00B24711"/>
    <w:rsid w:val="00B30E99"/>
    <w:rsid w:val="00B3584D"/>
    <w:rsid w:val="00B65854"/>
    <w:rsid w:val="00B968AB"/>
    <w:rsid w:val="00BA2EF7"/>
    <w:rsid w:val="00BB0F3F"/>
    <w:rsid w:val="00BB6D5B"/>
    <w:rsid w:val="00BE0120"/>
    <w:rsid w:val="00BF1293"/>
    <w:rsid w:val="00BF285E"/>
    <w:rsid w:val="00BF3B5F"/>
    <w:rsid w:val="00C1276D"/>
    <w:rsid w:val="00C27767"/>
    <w:rsid w:val="00C5165F"/>
    <w:rsid w:val="00C5225C"/>
    <w:rsid w:val="00CA0985"/>
    <w:rsid w:val="00CA408E"/>
    <w:rsid w:val="00CB3A0E"/>
    <w:rsid w:val="00CD1812"/>
    <w:rsid w:val="00CF05AB"/>
    <w:rsid w:val="00D027D1"/>
    <w:rsid w:val="00D02D17"/>
    <w:rsid w:val="00D31B71"/>
    <w:rsid w:val="00D33A40"/>
    <w:rsid w:val="00D41F07"/>
    <w:rsid w:val="00D53C7B"/>
    <w:rsid w:val="00D5686D"/>
    <w:rsid w:val="00DD1FCD"/>
    <w:rsid w:val="00DE5113"/>
    <w:rsid w:val="00DF67B4"/>
    <w:rsid w:val="00E177C5"/>
    <w:rsid w:val="00E229A8"/>
    <w:rsid w:val="00E31055"/>
    <w:rsid w:val="00E31146"/>
    <w:rsid w:val="00E36D74"/>
    <w:rsid w:val="00E41CF4"/>
    <w:rsid w:val="00E70D91"/>
    <w:rsid w:val="00E71B97"/>
    <w:rsid w:val="00E80751"/>
    <w:rsid w:val="00EA1BD0"/>
    <w:rsid w:val="00EB0DEE"/>
    <w:rsid w:val="00EC20F6"/>
    <w:rsid w:val="00EE49A6"/>
    <w:rsid w:val="00F00886"/>
    <w:rsid w:val="00F079D6"/>
    <w:rsid w:val="00F07F8E"/>
    <w:rsid w:val="00F22FD9"/>
    <w:rsid w:val="00F3478B"/>
    <w:rsid w:val="00F438E1"/>
    <w:rsid w:val="00F641AB"/>
    <w:rsid w:val="00F91F15"/>
    <w:rsid w:val="00FA187C"/>
    <w:rsid w:val="00FE4970"/>
    <w:rsid w:val="00FF2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112A1C9"/>
  <w15:docId w15:val="{6050C070-C935-4EA5-9D09-72C1E2A2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C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5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043042F6C0B874C847EC4967B002C3C" ma:contentTypeVersion="12" ma:contentTypeDescription="Crie um novo documento." ma:contentTypeScope="" ma:versionID="a676002b4da05b5255fe3fb88e8f49a6">
  <xsd:schema xmlns:xsd="http://www.w3.org/2001/XMLSchema" xmlns:xs="http://www.w3.org/2001/XMLSchema" xmlns:p="http://schemas.microsoft.com/office/2006/metadata/properties" xmlns:ns2="ba1d10e0-8e2c-40fc-8295-a9e8e0d1aacf" xmlns:ns3="35de68e9-445f-49b8-bef7-e39da3474bba" targetNamespace="http://schemas.microsoft.com/office/2006/metadata/properties" ma:root="true" ma:fieldsID="41e440e55dc11c0ec356ca81e353eea9" ns2:_="" ns3:_="">
    <xsd:import namespace="ba1d10e0-8e2c-40fc-8295-a9e8e0d1aacf"/>
    <xsd:import namespace="35de68e9-445f-49b8-bef7-e39da3474b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d10e0-8e2c-40fc-8295-a9e8e0d1aa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e68e9-445f-49b8-bef7-e39da3474b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77FAF-95CE-44A6-B625-A3E584BE2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1d10e0-8e2c-40fc-8295-a9e8e0d1aacf"/>
    <ds:schemaRef ds:uri="35de68e9-445f-49b8-bef7-e39da3474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1C2496-93F3-4162-B2AF-5C1129A8E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061C6-A2B1-451B-A709-E9771B27F8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DEC97D-4824-4AD3-B34E-9194F6B3D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309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Ednara Soares</cp:lastModifiedBy>
  <cp:revision>3</cp:revision>
  <cp:lastPrinted>2018-08-10T13:20:00Z</cp:lastPrinted>
  <dcterms:created xsi:type="dcterms:W3CDTF">2020-11-19T16:40:00Z</dcterms:created>
  <dcterms:modified xsi:type="dcterms:W3CDTF">2020-11-19T16:45:00Z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  <property fmtid="{D5CDD505-2E9C-101B-9397-08002B2CF9AE}" pid="6" name="ContentTypeId">
    <vt:lpwstr>0x0101001043042F6C0B874C847EC4967B002C3C</vt:lpwstr>
  </property>
</Properties>
</file>