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26219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1000105255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1101084/2020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Ivone Rocha de Sousa Leite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12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EB0DEE">
        <w:rPr>
          <w:rFonts w:eastAsia="Times New Roman"/>
          <w:lang w:eastAsia="pt-BR"/>
        </w:rPr>
        <w:t>20</w:t>
      </w:r>
      <w:r w:rsidR="00731CB7">
        <w:rPr>
          <w:rFonts w:eastAsia="Times New Roman"/>
          <w:lang w:eastAsia="pt-BR"/>
        </w:rPr>
        <w:t xml:space="preserve"> de </w:t>
      </w:r>
      <w:r w:rsidR="00EB0DEE">
        <w:rPr>
          <w:rFonts w:eastAsia="Times New Roman"/>
          <w:lang w:eastAsia="pt-BR"/>
        </w:rPr>
        <w:t>agosto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EB0DEE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>a Ivone Rocha de Sou</w:t>
      </w:r>
      <w:r w:rsidR="00D027D1">
        <w:rPr>
          <w:rFonts w:eastAsia="Times New Roman"/>
          <w:lang w:eastAsia="pt-BR"/>
        </w:rPr>
        <w:t>sa Leite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>Considerando que há indício de infração aos incisos</w:t>
      </w:r>
      <w:r w:rsidR="00D027D1" w:rsidRPr="00D027D1">
        <w:rPr>
          <w:rFonts w:eastAsia="Times New Roman"/>
          <w:lang w:eastAsia="pt-BR"/>
        </w:rPr>
        <w:t xml:space="preserve"> IX, X e XII</w:t>
      </w:r>
      <w:r w:rsidRPr="00D027D1">
        <w:rPr>
          <w:rFonts w:eastAsia="Times New Roman"/>
          <w:lang w:eastAsia="pt-BR"/>
        </w:rPr>
        <w:t>, do art. 18, da Lei nº 12.378/2010.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P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D027D1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2643F0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O denunciante para, se interessado,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027D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 e Ivone Rocha de Sousa </w:t>
      </w:r>
      <w:r>
        <w:rPr>
          <w:rFonts w:eastAsia="Times New Roman" w:cs="Times New Roman"/>
          <w:lang w:eastAsia="pt-BR"/>
        </w:rPr>
        <w:lastRenderedPageBreak/>
        <w:t>Leite; 00 votos contrários; 00 abstenções dos conselheiros e 0</w:t>
      </w:r>
      <w:r w:rsidR="00D027D1">
        <w:rPr>
          <w:rFonts w:eastAsia="Times New Roman" w:cs="Times New Roman"/>
          <w:lang w:eastAsia="pt-BR"/>
        </w:rPr>
        <w:t>1</w:t>
      </w:r>
      <w:r>
        <w:rPr>
          <w:rFonts w:eastAsia="Times New Roman" w:cs="Times New Roman"/>
          <w:lang w:eastAsia="pt-BR"/>
        </w:rPr>
        <w:t xml:space="preserve">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027D1">
        <w:rPr>
          <w:rFonts w:eastAsia="Times New Roman"/>
          <w:lang w:eastAsia="pt-BR"/>
        </w:rPr>
        <w:t>20</w:t>
      </w:r>
      <w:r w:rsidR="0076485E">
        <w:rPr>
          <w:rFonts w:eastAsia="Times New Roman"/>
          <w:lang w:eastAsia="pt-BR"/>
        </w:rPr>
        <w:t xml:space="preserve"> de </w:t>
      </w:r>
      <w:r w:rsidR="00D027D1">
        <w:rPr>
          <w:rFonts w:eastAsia="Times New Roman"/>
          <w:lang w:eastAsia="pt-BR"/>
        </w:rPr>
        <w:t>agosto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1" w:name="_Hlk29369384"/>
      <w:bookmarkStart w:id="2" w:name="_GoBack"/>
      <w:bookmarkEnd w:id="2"/>
      <w:r w:rsidRPr="006F4E93">
        <w:rPr>
          <w:rFonts w:eastAsia="Calibri"/>
          <w:spacing w:val="-6"/>
          <w:lang w:eastAsia="pt-BR"/>
        </w:rPr>
        <w:tab/>
      </w:r>
    </w:p>
    <w:bookmarkEnd w:id="1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342A44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D027D1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7D1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391EE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9902B-CBFC-485E-86CF-F13C201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2018-08-10T13:20:00Z</cp:lastPrinted>
  <dcterms:created xsi:type="dcterms:W3CDTF">2020-08-21T16:25:00Z</dcterms:created>
  <dcterms:modified xsi:type="dcterms:W3CDTF">2020-08-21T16:25:00Z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