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76714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PRESIDÊNCIA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76714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REAJUSTE SALARIAL DOS FUNCIONÁRIOS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8767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911BB6">
              <w:rPr>
                <w:rFonts w:cs="Times New Roman"/>
                <w:b/>
              </w:rPr>
              <w:t>0</w:t>
            </w:r>
            <w:r w:rsidR="005862BB">
              <w:rPr>
                <w:rFonts w:cs="Times New Roman"/>
                <w:b/>
              </w:rPr>
              <w:t>19</w:t>
            </w:r>
            <w:r w:rsidR="00876714">
              <w:rPr>
                <w:rFonts w:cs="Times New Roman"/>
                <w:b/>
              </w:rPr>
              <w:t>0</w:t>
            </w:r>
            <w:r w:rsidRPr="00E86C2B">
              <w:rPr>
                <w:rFonts w:cs="Times New Roman"/>
                <w:b/>
              </w:rPr>
              <w:t>/201</w:t>
            </w:r>
            <w:r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 xml:space="preserve">Aprova </w:t>
      </w:r>
      <w:r w:rsidR="00876714">
        <w:t>o reajuste salarial dos funcionários</w:t>
      </w:r>
      <w:r w:rsidR="00CC4C24">
        <w:t xml:space="preserve"> efetivos e comissionados</w:t>
      </w:r>
      <w:r w:rsidR="00876714">
        <w:t xml:space="preserve"> do CAU/AM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 xml:space="preserve">O CONSELHO DE ARQUITETURA E URBANISMO DO AMAZONAS (CAU/AM), no uso das atribuições que lhe conferem o inciso </w:t>
      </w:r>
      <w:r w:rsidR="00876714" w:rsidRPr="00B25915">
        <w:rPr>
          <w:szCs w:val="22"/>
        </w:rPr>
        <w:t xml:space="preserve">III do art. 35 da </w:t>
      </w:r>
      <w:r w:rsidRPr="00350AD1">
        <w:t>Lei 12.378/2010 e reunido ordinariamente em Manaus-AM</w:t>
      </w:r>
      <w:r w:rsidR="00876714">
        <w:t xml:space="preserve"> no dia 25 de setembro de 2019</w:t>
      </w:r>
      <w:r w:rsidRPr="00350AD1">
        <w:t>, na sede do Conselho, após análise do assunto em ep</w:t>
      </w:r>
      <w:r w:rsidRPr="00350AD1">
        <w:t>í</w:t>
      </w:r>
      <w:r w:rsidRPr="00350AD1">
        <w:t xml:space="preserve">grafe, </w:t>
      </w:r>
      <w:proofErr w:type="gramStart"/>
      <w:r w:rsidRPr="00350AD1">
        <w:t>e</w:t>
      </w:r>
      <w:proofErr w:type="gramEnd"/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876714" w:rsidRPr="00B25915">
        <w:rPr>
          <w:szCs w:val="22"/>
        </w:rPr>
        <w:t>a necessidade de reajustar os salários dos empregados efetivados e comiss</w:t>
      </w:r>
      <w:r w:rsidR="00876714" w:rsidRPr="00B25915">
        <w:rPr>
          <w:szCs w:val="22"/>
        </w:rPr>
        <w:t>i</w:t>
      </w:r>
      <w:r w:rsidR="00876714" w:rsidRPr="00B25915">
        <w:rPr>
          <w:szCs w:val="22"/>
        </w:rPr>
        <w:t>onados que compõem a estrutura administrativa do CAU/AM</w:t>
      </w:r>
      <w:r w:rsidR="00876714">
        <w:rPr>
          <w:szCs w:val="22"/>
        </w:rPr>
        <w:t xml:space="preserve"> </w:t>
      </w:r>
      <w:r w:rsidR="00876714" w:rsidRPr="00A64B6F">
        <w:t>para compensar a infl</w:t>
      </w:r>
      <w:r w:rsidR="00876714" w:rsidRPr="00A64B6F">
        <w:t>a</w:t>
      </w:r>
      <w:r w:rsidR="00876714" w:rsidRPr="00A64B6F">
        <w:t>ção do período</w:t>
      </w:r>
      <w:r w:rsidR="002F2826" w:rsidRPr="00350AD1">
        <w:rPr>
          <w:color w:val="auto"/>
        </w:rPr>
        <w:t>;</w:t>
      </w:r>
    </w:p>
    <w:p w:rsidR="00876714" w:rsidRDefault="00876714" w:rsidP="008A4D51">
      <w:pPr>
        <w:pStyle w:val="Default"/>
        <w:jc w:val="both"/>
        <w:rPr>
          <w:color w:val="auto"/>
        </w:rPr>
      </w:pPr>
    </w:p>
    <w:p w:rsidR="00876714" w:rsidRPr="00350AD1" w:rsidRDefault="00876714" w:rsidP="008A4D51">
      <w:pPr>
        <w:pStyle w:val="Default"/>
        <w:jc w:val="both"/>
        <w:rPr>
          <w:color w:val="auto"/>
        </w:rPr>
      </w:pPr>
      <w:r>
        <w:rPr>
          <w:color w:val="auto"/>
        </w:rPr>
        <w:t xml:space="preserve">Considerando que </w:t>
      </w:r>
      <w:r w:rsidR="00B97B8F">
        <w:rPr>
          <w:szCs w:val="22"/>
        </w:rPr>
        <w:t>na Reprogramação Orçamentária 201</w:t>
      </w:r>
      <w:r w:rsidR="00B97B8F">
        <w:rPr>
          <w:szCs w:val="22"/>
        </w:rPr>
        <w:t>9</w:t>
      </w:r>
      <w:r w:rsidR="00B97B8F">
        <w:rPr>
          <w:szCs w:val="22"/>
        </w:rPr>
        <w:t xml:space="preserve"> aprovada pelo Plenário do CAU/AM, conforme Deliberação Plenária nº 1</w:t>
      </w:r>
      <w:r w:rsidR="00B97B8F">
        <w:rPr>
          <w:szCs w:val="22"/>
        </w:rPr>
        <w:t>8</w:t>
      </w:r>
      <w:r w:rsidR="00B97B8F">
        <w:rPr>
          <w:szCs w:val="22"/>
        </w:rPr>
        <w:t>4/201</w:t>
      </w:r>
      <w:r w:rsidR="00B97B8F">
        <w:rPr>
          <w:szCs w:val="22"/>
        </w:rPr>
        <w:t xml:space="preserve">9 </w:t>
      </w:r>
      <w:r w:rsidR="00B97B8F" w:rsidRPr="00B25915">
        <w:rPr>
          <w:szCs w:val="22"/>
        </w:rPr>
        <w:t>o CAU/AM</w:t>
      </w:r>
      <w:r w:rsidR="00B97B8F">
        <w:rPr>
          <w:szCs w:val="22"/>
        </w:rPr>
        <w:t xml:space="preserve">, </w:t>
      </w:r>
      <w:r w:rsidR="00B97B8F" w:rsidRPr="00B25915">
        <w:rPr>
          <w:szCs w:val="22"/>
        </w:rPr>
        <w:t>possui disponibilid</w:t>
      </w:r>
      <w:r w:rsidR="00B97B8F" w:rsidRPr="00B25915">
        <w:rPr>
          <w:szCs w:val="22"/>
        </w:rPr>
        <w:t>a</w:t>
      </w:r>
      <w:r w:rsidR="00B97B8F" w:rsidRPr="00B25915">
        <w:rPr>
          <w:szCs w:val="22"/>
        </w:rPr>
        <w:t xml:space="preserve">de </w:t>
      </w:r>
      <w:r w:rsidR="00B97B8F">
        <w:rPr>
          <w:szCs w:val="22"/>
        </w:rPr>
        <w:t>orçamentária</w:t>
      </w:r>
      <w:r w:rsidR="00B97B8F" w:rsidRPr="00B25915">
        <w:rPr>
          <w:szCs w:val="22"/>
        </w:rPr>
        <w:t xml:space="preserve"> para fazer frente aos encargos e demais reflexos ao que é instituído na pr</w:t>
      </w:r>
      <w:r w:rsidR="00B97B8F" w:rsidRPr="00B25915">
        <w:rPr>
          <w:szCs w:val="22"/>
        </w:rPr>
        <w:t>e</w:t>
      </w:r>
      <w:r w:rsidR="00B97B8F" w:rsidRPr="00B25915">
        <w:rPr>
          <w:szCs w:val="22"/>
        </w:rPr>
        <w:t>sente deliberação</w:t>
      </w:r>
      <w:r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8A4D51" w:rsidRPr="00350AD1" w:rsidRDefault="008A4D51" w:rsidP="008A4D51">
      <w:pPr>
        <w:pStyle w:val="Default"/>
        <w:rPr>
          <w:color w:val="auto"/>
        </w:rPr>
      </w:pPr>
      <w:r w:rsidRPr="00350AD1">
        <w:rPr>
          <w:color w:val="auto"/>
        </w:rPr>
        <w:t xml:space="preserve">1 - </w:t>
      </w:r>
      <w:r w:rsidR="00B97B8F">
        <w:rPr>
          <w:color w:val="auto"/>
          <w:szCs w:val="22"/>
        </w:rPr>
        <w:t>A</w:t>
      </w:r>
      <w:r w:rsidR="00B97B8F" w:rsidRPr="00B25915">
        <w:rPr>
          <w:color w:val="auto"/>
          <w:szCs w:val="22"/>
        </w:rPr>
        <w:t>prova</w:t>
      </w:r>
      <w:r w:rsidR="00B97B8F">
        <w:rPr>
          <w:color w:val="auto"/>
          <w:szCs w:val="22"/>
        </w:rPr>
        <w:t>r</w:t>
      </w:r>
      <w:r w:rsidR="00B97B8F" w:rsidRPr="00B25915">
        <w:rPr>
          <w:color w:val="auto"/>
          <w:szCs w:val="22"/>
        </w:rPr>
        <w:t xml:space="preserve"> o reajuste </w:t>
      </w:r>
      <w:r w:rsidR="00B97B8F">
        <w:rPr>
          <w:color w:val="auto"/>
          <w:szCs w:val="22"/>
        </w:rPr>
        <w:t>de 5</w:t>
      </w:r>
      <w:r w:rsidR="00B97B8F" w:rsidRPr="00B25915">
        <w:rPr>
          <w:color w:val="auto"/>
          <w:szCs w:val="22"/>
        </w:rPr>
        <w:t>,00% dos salários dos empregados efetivados e comissionados, passando a vigorar conforme anexo I desta Deliberação</w:t>
      </w:r>
      <w:r w:rsidR="00B97B8F">
        <w:rPr>
          <w:color w:val="auto"/>
        </w:rPr>
        <w:t>.</w:t>
      </w:r>
    </w:p>
    <w:p w:rsidR="0094167E" w:rsidRPr="00350AD1" w:rsidRDefault="0094167E" w:rsidP="008A4D51">
      <w:pPr>
        <w:pStyle w:val="Default"/>
        <w:rPr>
          <w:color w:val="auto"/>
        </w:rPr>
      </w:pPr>
    </w:p>
    <w:p w:rsidR="008A4D51" w:rsidRPr="00350AD1" w:rsidRDefault="008A4D51" w:rsidP="008A4D51">
      <w:pPr>
        <w:pStyle w:val="Default"/>
        <w:rPr>
          <w:color w:val="auto"/>
        </w:rPr>
      </w:pPr>
    </w:p>
    <w:p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2 - Esta Deliberação entra em vigor nesta data. </w:t>
      </w:r>
    </w:p>
    <w:p w:rsidR="00350AD1" w:rsidRDefault="00350AD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50AD1">
        <w:rPr>
          <w:color w:val="auto"/>
        </w:rPr>
        <w:t>0</w:t>
      </w:r>
      <w:r w:rsidR="00182F4C">
        <w:rPr>
          <w:color w:val="auto"/>
        </w:rPr>
        <w:t>6</w:t>
      </w:r>
      <w:r w:rsidR="00EC1963" w:rsidRPr="00350AD1">
        <w:rPr>
          <w:color w:val="auto"/>
        </w:rPr>
        <w:t xml:space="preserve"> </w:t>
      </w:r>
      <w:r w:rsidRPr="00350AD1">
        <w:rPr>
          <w:color w:val="auto"/>
        </w:rPr>
        <w:t>votos favoráveis, 0</w:t>
      </w:r>
      <w:r w:rsidR="00182F4C">
        <w:rPr>
          <w:color w:val="auto"/>
        </w:rPr>
        <w:t>0</w:t>
      </w:r>
      <w:r w:rsidRPr="00350AD1">
        <w:rPr>
          <w:color w:val="auto"/>
        </w:rPr>
        <w:t xml:space="preserve"> votos contrários, 0</w:t>
      </w:r>
      <w:r w:rsidR="009310D1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r w:rsidRPr="00350AD1">
        <w:rPr>
          <w:color w:val="auto"/>
        </w:rPr>
        <w:t>.</w:t>
      </w:r>
    </w:p>
    <w:p w:rsidR="00970851" w:rsidRPr="00350AD1" w:rsidRDefault="0097085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350AD1" w:rsidRPr="00350AD1">
        <w:t>2</w:t>
      </w:r>
      <w:r w:rsidR="00182F4C">
        <w:t>5</w:t>
      </w:r>
      <w:r w:rsidR="00EC1963" w:rsidRPr="00350AD1">
        <w:t xml:space="preserve"> de </w:t>
      </w:r>
      <w:r w:rsidR="00182F4C">
        <w:t>setembro</w:t>
      </w:r>
      <w:r w:rsidR="00EC1963" w:rsidRPr="00350AD1">
        <w:t xml:space="preserve"> de 2019</w:t>
      </w:r>
      <w:r w:rsidR="00350AD1">
        <w:t>.</w:t>
      </w:r>
    </w:p>
    <w:p w:rsidR="00970851" w:rsidRPr="00350AD1" w:rsidRDefault="00970851" w:rsidP="00690BF6"/>
    <w:p w:rsidR="00A54869" w:rsidRPr="00350AD1" w:rsidRDefault="00A54869" w:rsidP="00690BF6"/>
    <w:p w:rsidR="00970851" w:rsidRPr="00350AD1" w:rsidRDefault="00970851" w:rsidP="00690BF6"/>
    <w:p w:rsidR="00970851" w:rsidRPr="00350AD1" w:rsidRDefault="00970851" w:rsidP="00690BF6"/>
    <w:p w:rsidR="00AF2E09" w:rsidRPr="00350AD1" w:rsidRDefault="00AF2E09" w:rsidP="00CA428C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Jean Faria dos Santos</w:t>
      </w: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>Presidente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B97B8F" w:rsidRDefault="00B97B8F">
      <w:pP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br w:type="page"/>
      </w:r>
    </w:p>
    <w:p w:rsidR="00350AD1" w:rsidRPr="004159F4" w:rsidRDefault="00350AD1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8</w:t>
      </w:r>
      <w:r w:rsidR="00182F4C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9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931DE7">
        <w:rPr>
          <w:rFonts w:ascii="Arial" w:hAnsi="Arial" w:cs="Arial"/>
          <w:bCs/>
          <w:kern w:val="0"/>
          <w:lang w:bidi="ar-SA"/>
        </w:rPr>
        <w:t>5 de setembro de</w:t>
      </w:r>
      <w:r w:rsidRPr="00E86C2B">
        <w:rPr>
          <w:rFonts w:ascii="Arial" w:hAnsi="Arial" w:cs="Arial"/>
          <w:kern w:val="0"/>
          <w:lang w:bidi="ar-SA"/>
        </w:rPr>
        <w:t xml:space="preserve"> 2019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09</w:t>
      </w:r>
      <w:r w:rsidRPr="00E86C2B">
        <w:rPr>
          <w:rFonts w:ascii="Arial" w:hAnsi="Arial" w:cs="Arial"/>
          <w:kern w:val="0"/>
          <w:lang w:bidi="ar-SA"/>
        </w:rPr>
        <w:t>h</w:t>
      </w:r>
      <w:r w:rsidR="00911BB6">
        <w:rPr>
          <w:rFonts w:ascii="Arial" w:hAnsi="Arial" w:cs="Arial"/>
          <w:kern w:val="0"/>
          <w:lang w:bidi="ar-SA"/>
        </w:rPr>
        <w:t>20</w:t>
      </w:r>
      <w:r w:rsidRPr="00E86C2B">
        <w:rPr>
          <w:rFonts w:ascii="Arial" w:hAnsi="Arial" w:cs="Arial"/>
          <w:kern w:val="0"/>
          <w:lang w:bidi="ar-SA"/>
        </w:rPr>
        <w:t>min às 10</w:t>
      </w:r>
      <w:r w:rsidR="00911BB6">
        <w:rPr>
          <w:rFonts w:ascii="Arial" w:hAnsi="Arial" w:cs="Arial"/>
          <w:kern w:val="0"/>
          <w:lang w:bidi="ar-SA"/>
        </w:rPr>
        <w:t>h3</w:t>
      </w:r>
      <w:r>
        <w:rPr>
          <w:rFonts w:ascii="Arial" w:hAnsi="Arial" w:cs="Arial"/>
          <w:kern w:val="0"/>
          <w:lang w:bidi="ar-SA"/>
        </w:rPr>
        <w:t>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5127FC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350AD1" w:rsidRDefault="00CC4C24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Aprovação do reajuste salarial dos funcionários efetivos e comissionados do CAU/AM</w:t>
            </w:r>
            <w:r w:rsidR="00350AD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:rsidR="00350AD1" w:rsidRPr="004159F4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350AD1" w:rsidRPr="00E86C2B" w:rsidTr="005127FC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proofErr w:type="gramStart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182F4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350AD1" w:rsidRPr="00E86C2B" w:rsidTr="005127FC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350AD1" w:rsidRPr="00E86C2B" w:rsidTr="005127FC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350AD1" w:rsidRPr="00E86C2B" w:rsidRDefault="00A15F93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Cristianne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Silva Macedo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CC4C24" w:rsidRDefault="00CC4C24" w:rsidP="00350AD1">
      <w:pPr>
        <w:jc w:val="center"/>
        <w:rPr>
          <w:rFonts w:cs="Times New Roman"/>
          <w:b/>
          <w:kern w:val="0"/>
          <w:lang w:bidi="ar-SA"/>
        </w:rPr>
      </w:pPr>
    </w:p>
    <w:p w:rsidR="00CC4C24" w:rsidRDefault="00CC4C24">
      <w:pPr>
        <w:rPr>
          <w:rFonts w:cs="Times New Roman"/>
          <w:b/>
          <w:kern w:val="0"/>
          <w:lang w:bidi="ar-SA"/>
        </w:rPr>
      </w:pPr>
      <w:r>
        <w:rPr>
          <w:rFonts w:cs="Times New Roman"/>
          <w:b/>
          <w:kern w:val="0"/>
          <w:lang w:bidi="ar-SA"/>
        </w:rPr>
        <w:br w:type="page"/>
      </w:r>
    </w:p>
    <w:p w:rsidR="00CC4C24" w:rsidRDefault="00CC4C24" w:rsidP="00CC4C2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26331">
        <w:rPr>
          <w:b/>
          <w:bCs/>
          <w:color w:val="auto"/>
          <w:sz w:val="22"/>
          <w:szCs w:val="22"/>
        </w:rPr>
        <w:lastRenderedPageBreak/>
        <w:t>ANEXO I</w:t>
      </w:r>
      <w:r>
        <w:rPr>
          <w:b/>
          <w:bCs/>
          <w:color w:val="auto"/>
          <w:sz w:val="22"/>
          <w:szCs w:val="22"/>
        </w:rPr>
        <w:t xml:space="preserve"> – QUADRO DE PESSOAL DO CAU/AM</w:t>
      </w:r>
    </w:p>
    <w:p w:rsidR="00CC4C24" w:rsidRDefault="00CC4C24" w:rsidP="00CC4C2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1 – QUADRO DE PESSOAL DO CAU/AM – EMPREGOS DE LIVRE PROV</w:t>
      </w:r>
      <w:r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MENTO E DEMISSÃO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CC4C24" w:rsidRPr="0076004E" w:rsidTr="007B38A2"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RPr="0076004E" w:rsidTr="00CC4C24">
        <w:trPr>
          <w:trHeight w:val="567"/>
        </w:trPr>
        <w:tc>
          <w:tcPr>
            <w:tcW w:w="2976" w:type="dxa"/>
            <w:vAlign w:val="center"/>
          </w:tcPr>
          <w:p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bookmarkStart w:id="0" w:name="_GoBack" w:colFirst="0" w:colLast="2"/>
            <w:r w:rsidRPr="005D3783">
              <w:rPr>
                <w:rFonts w:cs="Times New Roman"/>
              </w:rPr>
              <w:t>Gerente Geral</w:t>
            </w:r>
          </w:p>
        </w:tc>
        <w:tc>
          <w:tcPr>
            <w:tcW w:w="2976" w:type="dxa"/>
            <w:vAlign w:val="center"/>
          </w:tcPr>
          <w:p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5D3783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6.022,39</w:t>
            </w:r>
          </w:p>
        </w:tc>
      </w:tr>
      <w:tr w:rsidR="00CC4C24" w:rsidRPr="0076004E" w:rsidTr="00CC4C24">
        <w:trPr>
          <w:trHeight w:val="567"/>
        </w:trPr>
        <w:tc>
          <w:tcPr>
            <w:tcW w:w="2976" w:type="dxa"/>
            <w:vAlign w:val="center"/>
          </w:tcPr>
          <w:p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Assessor de comunicação</w:t>
            </w:r>
          </w:p>
        </w:tc>
        <w:tc>
          <w:tcPr>
            <w:tcW w:w="2976" w:type="dxa"/>
            <w:vAlign w:val="center"/>
          </w:tcPr>
          <w:p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5D3783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1.669,50</w:t>
            </w:r>
          </w:p>
        </w:tc>
      </w:tr>
    </w:tbl>
    <w:bookmarkEnd w:id="0"/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</w:p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2 – QUADRO DE PESSOAL DO CAU/AM – EMPREGOS EFETIVOS DE N</w:t>
      </w:r>
      <w:r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>VEL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CC4C24" w:rsidTr="007B38A2"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Tr="00CC4C24">
        <w:trPr>
          <w:trHeight w:val="567"/>
        </w:trPr>
        <w:tc>
          <w:tcPr>
            <w:tcW w:w="2976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Analista de Fiscalização</w:t>
            </w:r>
          </w:p>
        </w:tc>
        <w:tc>
          <w:tcPr>
            <w:tcW w:w="2976" w:type="dxa"/>
            <w:vAlign w:val="center"/>
          </w:tcPr>
          <w:p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FA26AE">
              <w:rPr>
                <w:rFonts w:cs="Times New Roman"/>
              </w:rPr>
              <w:t>2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5.876,64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:rsidTr="00CC4C24">
        <w:trPr>
          <w:trHeight w:val="567"/>
        </w:trPr>
        <w:tc>
          <w:tcPr>
            <w:tcW w:w="2976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Assessor Jurídico</w:t>
            </w:r>
          </w:p>
        </w:tc>
        <w:tc>
          <w:tcPr>
            <w:tcW w:w="2976" w:type="dxa"/>
            <w:vAlign w:val="center"/>
          </w:tcPr>
          <w:p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FA26AE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3.553,03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:rsidTr="00CC4C24">
        <w:trPr>
          <w:trHeight w:val="567"/>
        </w:trPr>
        <w:tc>
          <w:tcPr>
            <w:tcW w:w="2976" w:type="dxa"/>
            <w:vAlign w:val="center"/>
          </w:tcPr>
          <w:p w:rsidR="00CC4C24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Administrativo e Financeiro</w:t>
            </w:r>
          </w:p>
        </w:tc>
        <w:tc>
          <w:tcPr>
            <w:tcW w:w="2976" w:type="dxa"/>
            <w:vAlign w:val="center"/>
          </w:tcPr>
          <w:p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FA26AE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4.817,90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:rsidTr="00CC4C24">
        <w:trPr>
          <w:trHeight w:val="567"/>
        </w:trPr>
        <w:tc>
          <w:tcPr>
            <w:tcW w:w="2976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Técnico</w:t>
            </w:r>
          </w:p>
        </w:tc>
        <w:tc>
          <w:tcPr>
            <w:tcW w:w="2976" w:type="dxa"/>
            <w:vAlign w:val="center"/>
          </w:tcPr>
          <w:p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FA26AE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5.876,64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3 – QUADRO DE PESSOAL DO CAU/AM – EMPREGOS EFETIVOS DE N</w:t>
      </w:r>
      <w:r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>VEL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9"/>
        <w:gridCol w:w="2921"/>
        <w:gridCol w:w="2928"/>
      </w:tblGrid>
      <w:tr w:rsidR="00CC4C24" w:rsidTr="007B38A2">
        <w:tc>
          <w:tcPr>
            <w:tcW w:w="2929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21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28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RPr="00AB058D" w:rsidTr="00CC4C24">
        <w:trPr>
          <w:trHeight w:val="567"/>
        </w:trPr>
        <w:tc>
          <w:tcPr>
            <w:tcW w:w="2929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- Atendimento</w:t>
            </w:r>
          </w:p>
        </w:tc>
        <w:tc>
          <w:tcPr>
            <w:tcW w:w="2921" w:type="dxa"/>
            <w:vAlign w:val="center"/>
          </w:tcPr>
          <w:p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AB058D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28" w:type="dxa"/>
            <w:vAlign w:val="center"/>
          </w:tcPr>
          <w:p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>R$       2.</w:t>
            </w:r>
            <w:r>
              <w:rPr>
                <w:rFonts w:cs="Times New Roman"/>
                <w:color w:val="000000"/>
              </w:rPr>
              <w:t>131,82</w:t>
            </w:r>
          </w:p>
        </w:tc>
      </w:tr>
      <w:tr w:rsidR="00CC4C24" w:rsidRPr="00AB058D" w:rsidTr="00CC4C24">
        <w:trPr>
          <w:trHeight w:val="567"/>
        </w:trPr>
        <w:tc>
          <w:tcPr>
            <w:tcW w:w="2929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de TI</w:t>
            </w:r>
          </w:p>
        </w:tc>
        <w:tc>
          <w:tcPr>
            <w:tcW w:w="2921" w:type="dxa"/>
            <w:vAlign w:val="center"/>
          </w:tcPr>
          <w:p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AB058D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28" w:type="dxa"/>
            <w:vAlign w:val="center"/>
          </w:tcPr>
          <w:p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>R$       2.</w:t>
            </w:r>
            <w:r>
              <w:rPr>
                <w:rFonts w:cs="Times New Roman"/>
                <w:color w:val="000000"/>
              </w:rPr>
              <w:t>131,82</w:t>
            </w:r>
          </w:p>
        </w:tc>
      </w:tr>
      <w:tr w:rsidR="00CC4C24" w:rsidRPr="00AB058D" w:rsidTr="00CC4C24">
        <w:trPr>
          <w:trHeight w:val="567"/>
        </w:trPr>
        <w:tc>
          <w:tcPr>
            <w:tcW w:w="2929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>Administrativo</w:t>
            </w:r>
          </w:p>
        </w:tc>
        <w:tc>
          <w:tcPr>
            <w:tcW w:w="2921" w:type="dxa"/>
            <w:vAlign w:val="center"/>
          </w:tcPr>
          <w:p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AB058D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28" w:type="dxa"/>
            <w:vAlign w:val="center"/>
          </w:tcPr>
          <w:p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>R$       2.</w:t>
            </w:r>
            <w:r>
              <w:rPr>
                <w:rFonts w:cs="Times New Roman"/>
                <w:color w:val="000000"/>
              </w:rPr>
              <w:t>131,82</w:t>
            </w:r>
          </w:p>
        </w:tc>
      </w:tr>
      <w:tr w:rsidR="00CC4C24" w:rsidRPr="00AB058D" w:rsidTr="00CC4C24">
        <w:trPr>
          <w:trHeight w:val="567"/>
        </w:trPr>
        <w:tc>
          <w:tcPr>
            <w:tcW w:w="2929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 xml:space="preserve">– </w:t>
            </w:r>
            <w:r w:rsidRPr="00FD1E57">
              <w:rPr>
                <w:rFonts w:cs="Times New Roman"/>
              </w:rPr>
              <w:t>Secret</w:t>
            </w:r>
            <w:r>
              <w:rPr>
                <w:rFonts w:cs="Times New Roman"/>
              </w:rPr>
              <w:t>ário (a)</w:t>
            </w:r>
          </w:p>
        </w:tc>
        <w:tc>
          <w:tcPr>
            <w:tcW w:w="2921" w:type="dxa"/>
            <w:vAlign w:val="center"/>
          </w:tcPr>
          <w:p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AB058D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28" w:type="dxa"/>
            <w:vAlign w:val="center"/>
          </w:tcPr>
          <w:p w:rsidR="00CC4C24" w:rsidRPr="00AB058D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</w:t>
            </w:r>
            <w:r>
              <w:rPr>
                <w:rFonts w:cs="Times New Roman"/>
                <w:color w:val="000000"/>
              </w:rPr>
              <w:t>131,82</w:t>
            </w:r>
          </w:p>
        </w:tc>
      </w:tr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18" w:rsidRDefault="00150318">
      <w:r>
        <w:separator/>
      </w:r>
    </w:p>
  </w:endnote>
  <w:endnote w:type="continuationSeparator" w:id="0">
    <w:p w:rsidR="00150318" w:rsidRDefault="001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18" w:rsidRDefault="00150318">
      <w:r>
        <w:rPr>
          <w:color w:val="000000"/>
        </w:rPr>
        <w:separator/>
      </w:r>
    </w:p>
  </w:footnote>
  <w:footnote w:type="continuationSeparator" w:id="0">
    <w:p w:rsidR="00150318" w:rsidRDefault="0015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129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862BB"/>
    <w:rsid w:val="005932DF"/>
    <w:rsid w:val="00594AA4"/>
    <w:rsid w:val="005E50D8"/>
    <w:rsid w:val="005E5595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76714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97B8F"/>
    <w:rsid w:val="00BA0F16"/>
    <w:rsid w:val="00BC0844"/>
    <w:rsid w:val="00BC5882"/>
    <w:rsid w:val="00BD2EF2"/>
    <w:rsid w:val="00C13B7D"/>
    <w:rsid w:val="00C21873"/>
    <w:rsid w:val="00C707C5"/>
    <w:rsid w:val="00C72A37"/>
    <w:rsid w:val="00CA428C"/>
    <w:rsid w:val="00CB01D7"/>
    <w:rsid w:val="00CC4C24"/>
    <w:rsid w:val="00CC4EB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4342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5</cp:revision>
  <cp:lastPrinted>2019-04-26T15:22:00Z</cp:lastPrinted>
  <dcterms:created xsi:type="dcterms:W3CDTF">2019-10-01T13:21:00Z</dcterms:created>
  <dcterms:modified xsi:type="dcterms:W3CDTF">2019-10-01T13:40:00Z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