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BE03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1A3C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</w:t>
            </w:r>
            <w:r w:rsidR="0052351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59926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23516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ATRIUM ENGENHARIA E ARQUITETURA LTDA.</w:t>
            </w:r>
          </w:p>
        </w:tc>
      </w:tr>
      <w:tr w:rsidR="001A3C54" w:rsidRPr="008E3493" w:rsidTr="007C1846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1A3C54" w:rsidRPr="00732D1F" w:rsidRDefault="001A3C54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1A3C54" w:rsidRPr="00732D1F" w:rsidRDefault="00523516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REGISTRO PESSOA JURÍDICA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523516">
              <w:rPr>
                <w:rFonts w:cs="Times New Roman"/>
                <w:b/>
                <w:sz w:val="22"/>
              </w:rPr>
              <w:t>55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</w:t>
            </w:r>
            <w:r w:rsidR="00523516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052479" w:rsidRPr="00036B22" w:rsidRDefault="00052479" w:rsidP="00FB24A3">
      <w:pPr>
        <w:ind w:left="4536"/>
        <w:jc w:val="both"/>
        <w:rPr>
          <w:sz w:val="4"/>
          <w:szCs w:val="22"/>
        </w:rPr>
      </w:pPr>
    </w:p>
    <w:p w:rsidR="00052479" w:rsidRDefault="00052479" w:rsidP="00FB24A3">
      <w:pPr>
        <w:ind w:left="4536"/>
        <w:jc w:val="both"/>
        <w:rPr>
          <w:sz w:val="22"/>
          <w:szCs w:val="22"/>
        </w:rPr>
      </w:pPr>
    </w:p>
    <w:p w:rsidR="00FB24A3" w:rsidRDefault="00FB24A3" w:rsidP="00FB24A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Recurso apresentado pela empresa </w:t>
      </w:r>
      <w:r w:rsidR="00523516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ATRIUM ENGENHARIA E ARQUITETURA LTDA</w:t>
      </w:r>
      <w:r w:rsidR="00036B22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052479" w:rsidRPr="00F86D44" w:rsidRDefault="00052479" w:rsidP="00733093">
      <w:pPr>
        <w:jc w:val="both"/>
        <w:rPr>
          <w:rFonts w:cs="Times New Roman"/>
          <w:sz w:val="22"/>
          <w:szCs w:val="22"/>
        </w:rPr>
      </w:pPr>
    </w:p>
    <w:p w:rsidR="0092687A" w:rsidRPr="00C62CD4" w:rsidRDefault="00F86D44" w:rsidP="009D2982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92687A" w:rsidRPr="00C707C5" w:rsidRDefault="0092687A" w:rsidP="009D29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B24A3" w:rsidRPr="00C62CD4" w:rsidRDefault="00F86D44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que a</w:t>
      </w:r>
      <w:r w:rsidR="00523516">
        <w:rPr>
          <w:color w:val="auto"/>
        </w:rPr>
        <w:t xml:space="preserve"> Empresa realizou solicitação de mudança da razão social, perante a Receita Federal, anexando aos autos do processo</w:t>
      </w:r>
      <w:r w:rsidR="00036B22">
        <w:rPr>
          <w:color w:val="auto"/>
        </w:rPr>
        <w:t>.</w:t>
      </w:r>
    </w:p>
    <w:p w:rsidR="00D4443C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</w:p>
    <w:p w:rsidR="009D2982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relatório e voto encaminhado pel</w:t>
      </w:r>
      <w:r w:rsidR="00523516">
        <w:rPr>
          <w:color w:val="auto"/>
        </w:rPr>
        <w:t>a</w:t>
      </w:r>
      <w:r w:rsidRPr="00C62CD4">
        <w:rPr>
          <w:color w:val="auto"/>
        </w:rPr>
        <w:t xml:space="preserve"> conselheir</w:t>
      </w:r>
      <w:r w:rsidR="00523516">
        <w:rPr>
          <w:color w:val="auto"/>
        </w:rPr>
        <w:t>a</w:t>
      </w:r>
      <w:r w:rsidRPr="00C62CD4">
        <w:rPr>
          <w:color w:val="auto"/>
        </w:rPr>
        <w:t xml:space="preserve"> relator</w:t>
      </w:r>
      <w:r w:rsidR="00523516">
        <w:rPr>
          <w:color w:val="auto"/>
        </w:rPr>
        <w:t>a</w:t>
      </w:r>
      <w:r w:rsidRPr="00C62CD4">
        <w:rPr>
          <w:color w:val="auto"/>
        </w:rPr>
        <w:t xml:space="preserve"> </w:t>
      </w:r>
      <w:r w:rsidR="00523516">
        <w:rPr>
          <w:color w:val="auto"/>
        </w:rPr>
        <w:t>Ivone Rocha de Sousa Leite</w:t>
      </w:r>
      <w:r w:rsidRPr="00C62CD4">
        <w:rPr>
          <w:color w:val="auto"/>
        </w:rPr>
        <w:t xml:space="preserve">, que decidiu pela suspensão </w:t>
      </w:r>
      <w:r w:rsidR="00523516">
        <w:rPr>
          <w:color w:val="auto"/>
        </w:rPr>
        <w:t>do processo de fiscalização até a comprovação da efetiva alteração da razão social.</w:t>
      </w:r>
    </w:p>
    <w:p w:rsidR="00FB24A3" w:rsidRPr="00026DFB" w:rsidRDefault="00FB24A3" w:rsidP="00C62CD4">
      <w:pPr>
        <w:pStyle w:val="Default"/>
        <w:spacing w:line="276" w:lineRule="auto"/>
      </w:pPr>
    </w:p>
    <w:p w:rsidR="00FB24A3" w:rsidRPr="00026DFB" w:rsidRDefault="00FB24A3" w:rsidP="00FB24A3">
      <w:pPr>
        <w:pStyle w:val="Default"/>
        <w:rPr>
          <w:b/>
          <w:bCs/>
          <w:color w:val="auto"/>
        </w:rPr>
      </w:pPr>
      <w:r w:rsidRPr="00026DFB">
        <w:rPr>
          <w:b/>
          <w:bCs/>
          <w:color w:val="auto"/>
        </w:rPr>
        <w:t xml:space="preserve">DELIBEROU: </w:t>
      </w:r>
    </w:p>
    <w:p w:rsidR="00FB24A3" w:rsidRPr="00036B22" w:rsidRDefault="00FB24A3" w:rsidP="00FB24A3">
      <w:pPr>
        <w:pStyle w:val="Default"/>
        <w:jc w:val="both"/>
        <w:rPr>
          <w:color w:val="auto"/>
          <w:sz w:val="14"/>
        </w:rPr>
      </w:pPr>
    </w:p>
    <w:p w:rsidR="00052479" w:rsidRPr="00036B22" w:rsidRDefault="00052479" w:rsidP="00FB24A3">
      <w:pPr>
        <w:pStyle w:val="Default"/>
        <w:jc w:val="both"/>
        <w:rPr>
          <w:color w:val="auto"/>
          <w:sz w:val="14"/>
        </w:rPr>
      </w:pPr>
    </w:p>
    <w:p w:rsidR="009D2982" w:rsidRPr="00005EC3" w:rsidRDefault="00FB24A3" w:rsidP="00EA57B1">
      <w:pPr>
        <w:pStyle w:val="Default"/>
        <w:spacing w:line="276" w:lineRule="auto"/>
        <w:jc w:val="both"/>
        <w:rPr>
          <w:color w:val="auto"/>
        </w:rPr>
      </w:pPr>
      <w:r w:rsidRPr="00005EC3">
        <w:rPr>
          <w:b/>
          <w:color w:val="auto"/>
        </w:rPr>
        <w:t>1</w:t>
      </w:r>
      <w:r w:rsidRPr="00005EC3">
        <w:rPr>
          <w:color w:val="auto"/>
        </w:rPr>
        <w:t xml:space="preserve"> </w:t>
      </w:r>
      <w:r w:rsidR="009D2982" w:rsidRPr="00005EC3">
        <w:rPr>
          <w:b/>
          <w:color w:val="auto"/>
        </w:rPr>
        <w:t>–</w:t>
      </w:r>
      <w:r w:rsidR="009D2982" w:rsidRPr="00005EC3">
        <w:rPr>
          <w:color w:val="auto"/>
        </w:rPr>
        <w:t xml:space="preserve"> Pelo acompanhamento ao relatório e voto d</w:t>
      </w:r>
      <w:r w:rsidR="00523516">
        <w:rPr>
          <w:color w:val="auto"/>
        </w:rPr>
        <w:t>a</w:t>
      </w:r>
      <w:r w:rsidR="009D2982" w:rsidRPr="00005EC3">
        <w:rPr>
          <w:color w:val="auto"/>
        </w:rPr>
        <w:t xml:space="preserve"> conselheir</w:t>
      </w:r>
      <w:r w:rsidR="00523516">
        <w:rPr>
          <w:color w:val="auto"/>
        </w:rPr>
        <w:t>a</w:t>
      </w:r>
      <w:r w:rsidR="009D2982" w:rsidRPr="00005EC3">
        <w:rPr>
          <w:color w:val="auto"/>
        </w:rPr>
        <w:t xml:space="preserve"> relator</w:t>
      </w:r>
      <w:r w:rsidR="00523516">
        <w:rPr>
          <w:color w:val="auto"/>
        </w:rPr>
        <w:t xml:space="preserve">a </w:t>
      </w:r>
      <w:r w:rsidR="00523516" w:rsidRPr="00C62CD4">
        <w:rPr>
          <w:color w:val="auto"/>
        </w:rPr>
        <w:t xml:space="preserve">que decidiu pela suspensão </w:t>
      </w:r>
      <w:r w:rsidR="00523516">
        <w:rPr>
          <w:color w:val="auto"/>
        </w:rPr>
        <w:t>do processo de fiscalização até a comprovação da efetiva alteração da razão social da empresa a ser acompanhada pela Divisão de Fiscalização deste Conselho, dentro do prazo de 3 (três) meses</w:t>
      </w:r>
      <w:r w:rsidR="007228C6">
        <w:rPr>
          <w:color w:val="auto"/>
        </w:rPr>
        <w:t>.</w:t>
      </w:r>
    </w:p>
    <w:p w:rsidR="009D2982" w:rsidRPr="00005EC3" w:rsidRDefault="009D2982" w:rsidP="00EA57B1">
      <w:pPr>
        <w:pStyle w:val="Default"/>
        <w:spacing w:line="276" w:lineRule="auto"/>
        <w:jc w:val="both"/>
        <w:rPr>
          <w:color w:val="auto"/>
        </w:rPr>
      </w:pPr>
    </w:p>
    <w:p w:rsidR="00F86D44" w:rsidRPr="00005EC3" w:rsidRDefault="00036B22" w:rsidP="00EA57B1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 xml:space="preserve">2 - </w:t>
      </w:r>
      <w:r w:rsidR="00F86D44" w:rsidRPr="00005EC3">
        <w:rPr>
          <w:color w:val="auto"/>
        </w:rPr>
        <w:t xml:space="preserve">Esta Deliberação entra em vigor nesta data. </w:t>
      </w:r>
    </w:p>
    <w:p w:rsidR="00CA428C" w:rsidRDefault="00CA428C" w:rsidP="000A0A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0A0A08" w:rsidRPr="00036B22" w:rsidRDefault="00CA428C" w:rsidP="00036B22">
      <w:pPr>
        <w:pStyle w:val="Default"/>
        <w:spacing w:line="276" w:lineRule="auto"/>
        <w:rPr>
          <w:color w:val="auto"/>
        </w:rPr>
      </w:pPr>
      <w:r w:rsidRPr="00FB24A3">
        <w:rPr>
          <w:color w:val="auto"/>
        </w:rPr>
        <w:t xml:space="preserve">Com </w:t>
      </w:r>
      <w:r w:rsidR="00732D1F" w:rsidRPr="00FB24A3">
        <w:rPr>
          <w:color w:val="auto"/>
        </w:rPr>
        <w:t>0</w:t>
      </w:r>
      <w:r w:rsidR="00140342" w:rsidRPr="00FB24A3">
        <w:rPr>
          <w:color w:val="auto"/>
        </w:rPr>
        <w:t>6</w:t>
      </w:r>
      <w:r w:rsidRPr="00FB24A3">
        <w:rPr>
          <w:color w:val="auto"/>
        </w:rPr>
        <w:t xml:space="preserve"> votos favoráveis, 00 votos contrários, 0</w:t>
      </w:r>
      <w:r w:rsidR="00E1700C" w:rsidRPr="00FB24A3">
        <w:rPr>
          <w:color w:val="auto"/>
        </w:rPr>
        <w:t>0</w:t>
      </w:r>
      <w:r w:rsidRPr="00FB24A3">
        <w:rPr>
          <w:color w:val="auto"/>
        </w:rPr>
        <w:t xml:space="preserve"> abstenç</w:t>
      </w:r>
      <w:r w:rsidR="00065A65" w:rsidRPr="00FB24A3">
        <w:rPr>
          <w:color w:val="auto"/>
        </w:rPr>
        <w:t>ão</w:t>
      </w:r>
      <w:r w:rsidRPr="00FB24A3">
        <w:rPr>
          <w:color w:val="auto"/>
        </w:rPr>
        <w:t>.</w:t>
      </w: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CA428C" w:rsidRPr="00FB24A3" w:rsidRDefault="00732D1F" w:rsidP="00CA428C">
      <w:pPr>
        <w:jc w:val="center"/>
      </w:pPr>
      <w:r w:rsidRPr="00FB24A3">
        <w:t>Manaus</w:t>
      </w:r>
      <w:r w:rsidR="00CA428C" w:rsidRPr="00FB24A3">
        <w:t xml:space="preserve">, </w:t>
      </w:r>
      <w:r w:rsidR="00523516">
        <w:t>23</w:t>
      </w:r>
      <w:r w:rsidR="00CA428C" w:rsidRPr="00FB24A3">
        <w:t xml:space="preserve"> de </w:t>
      </w:r>
      <w:r w:rsidR="00523516">
        <w:t xml:space="preserve">janeiro </w:t>
      </w:r>
      <w:r w:rsidR="00E1700C" w:rsidRPr="00FB24A3">
        <w:t>de 201</w:t>
      </w:r>
      <w:r w:rsidR="00523516">
        <w:t>9</w:t>
      </w:r>
      <w:r w:rsidR="00CA428C" w:rsidRPr="00FB24A3">
        <w:t>.</w:t>
      </w:r>
    </w:p>
    <w:p w:rsidR="00262C69" w:rsidRPr="00FB24A3" w:rsidRDefault="00262C69" w:rsidP="00690BF6"/>
    <w:p w:rsidR="00AF2E09" w:rsidRPr="00FB24A3" w:rsidRDefault="00AF2E09" w:rsidP="00CA428C">
      <w:pPr>
        <w:jc w:val="center"/>
      </w:pPr>
    </w:p>
    <w:p w:rsidR="003F33BF" w:rsidRPr="00FB24A3" w:rsidRDefault="00F96103" w:rsidP="00140342">
      <w:pPr>
        <w:jc w:val="center"/>
        <w:rPr>
          <w:rFonts w:cs="Times New Roman"/>
        </w:rPr>
      </w:pPr>
      <w:r w:rsidRPr="00FB24A3">
        <w:rPr>
          <w:rFonts w:cs="Times New Roman"/>
          <w:kern w:val="0"/>
          <w:lang w:bidi="ar-SA"/>
        </w:rPr>
        <w:t xml:space="preserve">Arq. e Urb. </w:t>
      </w:r>
      <w:r w:rsidR="00036B22">
        <w:rPr>
          <w:rFonts w:cs="Times New Roman"/>
        </w:rPr>
        <w:t>JEAN FARIA DOS SANTOS</w:t>
      </w:r>
    </w:p>
    <w:p w:rsidR="00CA428C" w:rsidRPr="00036B22" w:rsidRDefault="002F573C" w:rsidP="003F33BF">
      <w:pPr>
        <w:jc w:val="center"/>
        <w:rPr>
          <w:rFonts w:cs="Times New Roman"/>
          <w:kern w:val="0"/>
          <w:lang w:bidi="ar-SA"/>
        </w:rPr>
      </w:pPr>
      <w:r w:rsidRPr="00036B22">
        <w:rPr>
          <w:rFonts w:cs="Times New Roman"/>
          <w:kern w:val="0"/>
          <w:lang w:bidi="ar-SA"/>
        </w:rPr>
        <w:t>P</w:t>
      </w:r>
      <w:r w:rsidR="00CA428C" w:rsidRPr="00036B22">
        <w:rPr>
          <w:rFonts w:cs="Times New Roman"/>
          <w:kern w:val="0"/>
          <w:lang w:bidi="ar-SA"/>
        </w:rPr>
        <w:t>residente do CAU/AM</w:t>
      </w:r>
    </w:p>
    <w:p w:rsidR="00F86D44" w:rsidRDefault="00F86D44" w:rsidP="00036B22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8854E7" w:rsidRPr="0019519E" w:rsidRDefault="00523516" w:rsidP="008854E7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82</w:t>
      </w:r>
      <w:r w:rsidR="008854E7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036B22">
        <w:rPr>
          <w:rFonts w:ascii="Arial" w:hAnsi="Arial" w:cs="Arial"/>
          <w:kern w:val="0"/>
          <w:szCs w:val="22"/>
          <w:lang w:bidi="ar-SA"/>
        </w:rPr>
        <w:t>Avenida Mário Ypiranga</w:t>
      </w:r>
      <w:r>
        <w:rPr>
          <w:rFonts w:ascii="Arial" w:hAnsi="Arial" w:cs="Arial"/>
          <w:kern w:val="0"/>
          <w:szCs w:val="22"/>
          <w:lang w:bidi="ar-SA"/>
        </w:rPr>
        <w:t>,</w:t>
      </w:r>
      <w:r w:rsidR="00036B22">
        <w:rPr>
          <w:rFonts w:ascii="Arial" w:hAnsi="Arial" w:cs="Arial"/>
          <w:kern w:val="0"/>
          <w:szCs w:val="22"/>
          <w:lang w:bidi="ar-SA"/>
        </w:rPr>
        <w:t xml:space="preserve">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523516">
        <w:rPr>
          <w:rFonts w:ascii="Arial" w:hAnsi="Arial" w:cs="Arial"/>
          <w:kern w:val="0"/>
          <w:szCs w:val="22"/>
          <w:lang w:bidi="ar-SA"/>
        </w:rPr>
        <w:t>23 de janeiro de 2019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Default="008854E7" w:rsidP="008854E7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620B7">
        <w:rPr>
          <w:rFonts w:ascii="Arial" w:hAnsi="Arial" w:cs="Arial"/>
          <w:kern w:val="0"/>
          <w:szCs w:val="22"/>
          <w:lang w:bidi="ar-SA"/>
        </w:rPr>
        <w:t>2</w:t>
      </w:r>
      <w:r w:rsidRPr="00667AA3">
        <w:rPr>
          <w:rFonts w:ascii="Arial" w:hAnsi="Arial" w:cs="Arial"/>
          <w:kern w:val="0"/>
          <w:szCs w:val="22"/>
          <w:lang w:bidi="ar-SA"/>
        </w:rPr>
        <w:t>0min às 1</w:t>
      </w:r>
      <w:r w:rsidR="00523516">
        <w:rPr>
          <w:rFonts w:ascii="Arial" w:hAnsi="Arial" w:cs="Arial"/>
          <w:kern w:val="0"/>
          <w:szCs w:val="22"/>
          <w:lang w:bidi="ar-SA"/>
        </w:rPr>
        <w:t>0</w:t>
      </w:r>
      <w:r>
        <w:rPr>
          <w:rFonts w:ascii="Arial" w:hAnsi="Arial" w:cs="Arial"/>
          <w:kern w:val="0"/>
          <w:szCs w:val="22"/>
          <w:lang w:bidi="ar-SA"/>
        </w:rPr>
        <w:t>h0</w:t>
      </w:r>
      <w:r w:rsidR="00523516">
        <w:rPr>
          <w:rFonts w:ascii="Arial" w:hAnsi="Arial" w:cs="Arial"/>
          <w:kern w:val="0"/>
          <w:szCs w:val="22"/>
          <w:lang w:bidi="ar-SA"/>
        </w:rPr>
        <w:t>5</w:t>
      </w:r>
      <w:r w:rsidRPr="00667AA3">
        <w:rPr>
          <w:rFonts w:ascii="Arial" w:hAnsi="Arial" w:cs="Arial"/>
          <w:kern w:val="0"/>
          <w:szCs w:val="22"/>
          <w:lang w:bidi="ar-SA"/>
        </w:rPr>
        <w:t>min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Default="008854E7" w:rsidP="008854E7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7228C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7228C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F12F5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5" w:rsidRPr="00FA3732" w:rsidRDefault="00CF12F5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F5" w:rsidRPr="0078513C" w:rsidRDefault="00CF12F5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9620B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523516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854E7" w:rsidRPr="008901A4" w:rsidTr="00052B36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5235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5235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5235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5235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5235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7330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140342" w:rsidRP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309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Ausência de Registro de Pessoa Jurídica</w:t>
            </w:r>
            <w:bookmarkStart w:id="0" w:name="_GoBack"/>
            <w:bookmarkEnd w:id="0"/>
          </w:p>
        </w:tc>
      </w:tr>
      <w:tr w:rsidR="008854E7" w:rsidRPr="008901A4" w:rsidTr="00052B36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92687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</w:t>
            </w:r>
            <w:r w:rsidR="007228C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5235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7228C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8854E7" w:rsidRPr="008901A4" w:rsidTr="00052B36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854E7" w:rsidRPr="008901A4" w:rsidTr="00052B36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854E7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854E7" w:rsidRPr="0019519E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8854E7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5EC3"/>
    <w:rsid w:val="00023F28"/>
    <w:rsid w:val="00027BE9"/>
    <w:rsid w:val="00036B22"/>
    <w:rsid w:val="00041CF5"/>
    <w:rsid w:val="00052479"/>
    <w:rsid w:val="00062E62"/>
    <w:rsid w:val="00065A65"/>
    <w:rsid w:val="00071374"/>
    <w:rsid w:val="000810EB"/>
    <w:rsid w:val="000A0A08"/>
    <w:rsid w:val="000A62EB"/>
    <w:rsid w:val="000D027E"/>
    <w:rsid w:val="000F3A83"/>
    <w:rsid w:val="000F45B0"/>
    <w:rsid w:val="000F6D82"/>
    <w:rsid w:val="000F7247"/>
    <w:rsid w:val="0011178A"/>
    <w:rsid w:val="00120566"/>
    <w:rsid w:val="00140342"/>
    <w:rsid w:val="00142594"/>
    <w:rsid w:val="00150EAF"/>
    <w:rsid w:val="0018735B"/>
    <w:rsid w:val="0019076B"/>
    <w:rsid w:val="0019519E"/>
    <w:rsid w:val="0019657F"/>
    <w:rsid w:val="001A20D0"/>
    <w:rsid w:val="001A3C54"/>
    <w:rsid w:val="001A6DE1"/>
    <w:rsid w:val="001D4152"/>
    <w:rsid w:val="001F227D"/>
    <w:rsid w:val="00216BF7"/>
    <w:rsid w:val="00217E5B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21CF8"/>
    <w:rsid w:val="0033193F"/>
    <w:rsid w:val="0033583F"/>
    <w:rsid w:val="00342AD4"/>
    <w:rsid w:val="003520CF"/>
    <w:rsid w:val="003601BD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26A3"/>
    <w:rsid w:val="004C727F"/>
    <w:rsid w:val="004D429B"/>
    <w:rsid w:val="004D5B55"/>
    <w:rsid w:val="004F42FA"/>
    <w:rsid w:val="00523516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02AE6"/>
    <w:rsid w:val="00625414"/>
    <w:rsid w:val="00641674"/>
    <w:rsid w:val="00644449"/>
    <w:rsid w:val="0064707D"/>
    <w:rsid w:val="00662056"/>
    <w:rsid w:val="006642AB"/>
    <w:rsid w:val="00667AA3"/>
    <w:rsid w:val="00671CDF"/>
    <w:rsid w:val="00690BF6"/>
    <w:rsid w:val="006F6191"/>
    <w:rsid w:val="00706C7F"/>
    <w:rsid w:val="00706C9B"/>
    <w:rsid w:val="00710D5C"/>
    <w:rsid w:val="007228C6"/>
    <w:rsid w:val="0073240B"/>
    <w:rsid w:val="00732D1F"/>
    <w:rsid w:val="00733093"/>
    <w:rsid w:val="00752593"/>
    <w:rsid w:val="00773B96"/>
    <w:rsid w:val="0078513C"/>
    <w:rsid w:val="007C33AE"/>
    <w:rsid w:val="007C4191"/>
    <w:rsid w:val="00804332"/>
    <w:rsid w:val="00807D24"/>
    <w:rsid w:val="00865303"/>
    <w:rsid w:val="008854E7"/>
    <w:rsid w:val="008901A4"/>
    <w:rsid w:val="00891796"/>
    <w:rsid w:val="008A4D51"/>
    <w:rsid w:val="008A50ED"/>
    <w:rsid w:val="008E3493"/>
    <w:rsid w:val="008E5C04"/>
    <w:rsid w:val="008F430B"/>
    <w:rsid w:val="00903723"/>
    <w:rsid w:val="00914698"/>
    <w:rsid w:val="00921370"/>
    <w:rsid w:val="0092687A"/>
    <w:rsid w:val="009335F5"/>
    <w:rsid w:val="0094167E"/>
    <w:rsid w:val="009516EA"/>
    <w:rsid w:val="009620B7"/>
    <w:rsid w:val="0097636D"/>
    <w:rsid w:val="009B145B"/>
    <w:rsid w:val="009D1365"/>
    <w:rsid w:val="009D2982"/>
    <w:rsid w:val="009E1B95"/>
    <w:rsid w:val="00A318FB"/>
    <w:rsid w:val="00A32462"/>
    <w:rsid w:val="00A346A2"/>
    <w:rsid w:val="00A544C5"/>
    <w:rsid w:val="00A61714"/>
    <w:rsid w:val="00A61F12"/>
    <w:rsid w:val="00A920F6"/>
    <w:rsid w:val="00AA4EEA"/>
    <w:rsid w:val="00AD365C"/>
    <w:rsid w:val="00AD6485"/>
    <w:rsid w:val="00AE41E0"/>
    <w:rsid w:val="00AF2E09"/>
    <w:rsid w:val="00B35861"/>
    <w:rsid w:val="00B645AF"/>
    <w:rsid w:val="00B67C15"/>
    <w:rsid w:val="00B971C0"/>
    <w:rsid w:val="00BA0F16"/>
    <w:rsid w:val="00BC0844"/>
    <w:rsid w:val="00BC5882"/>
    <w:rsid w:val="00BE038C"/>
    <w:rsid w:val="00C13B7D"/>
    <w:rsid w:val="00C21873"/>
    <w:rsid w:val="00C62CD4"/>
    <w:rsid w:val="00C707C5"/>
    <w:rsid w:val="00C97D75"/>
    <w:rsid w:val="00CA428C"/>
    <w:rsid w:val="00CB01D7"/>
    <w:rsid w:val="00CC4EB5"/>
    <w:rsid w:val="00CF12F5"/>
    <w:rsid w:val="00D05722"/>
    <w:rsid w:val="00D20F8B"/>
    <w:rsid w:val="00D32905"/>
    <w:rsid w:val="00D36B37"/>
    <w:rsid w:val="00D43F6E"/>
    <w:rsid w:val="00D4443C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A57B1"/>
    <w:rsid w:val="00EB0A2D"/>
    <w:rsid w:val="00EE0158"/>
    <w:rsid w:val="00EF207B"/>
    <w:rsid w:val="00F10B63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B24A3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1807"/>
  <w15:docId w15:val="{2FBFF1DF-6FE3-4742-A8CD-3C7E1B5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Assessoria jurídica</cp:lastModifiedBy>
  <cp:revision>32</cp:revision>
  <cp:lastPrinted>2018-06-27T13:24:00Z</cp:lastPrinted>
  <dcterms:created xsi:type="dcterms:W3CDTF">2018-06-27T13:07:00Z</dcterms:created>
  <dcterms:modified xsi:type="dcterms:W3CDTF">2019-01-29T12:22:00Z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