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1B73F7" w:rsidP="003256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128/2018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>
              <w:rPr>
                <w:rFonts w:cs="Times New Roman"/>
                <w:b/>
              </w:rPr>
              <w:t>0</w:t>
            </w:r>
            <w:r w:rsidRPr="00E86C2B">
              <w:rPr>
                <w:rFonts w:cs="Times New Roman"/>
                <w:b/>
              </w:rPr>
              <w:t>1</w:t>
            </w:r>
            <w:r w:rsidR="001B73F7">
              <w:rPr>
                <w:rFonts w:cs="Times New Roman"/>
                <w:b/>
              </w:rPr>
              <w:t>79</w:t>
            </w:r>
            <w:r w:rsidRPr="00E86C2B">
              <w:rPr>
                <w:rFonts w:cs="Times New Roman"/>
                <w:b/>
              </w:rPr>
              <w:t>/201</w:t>
            </w:r>
            <w:r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1B73F7">
        <w:t>04</w:t>
      </w:r>
      <w:r w:rsidR="004B6A11" w:rsidRPr="00350AD1">
        <w:t xml:space="preserve"> de </w:t>
      </w:r>
      <w:r w:rsidR="001B73F7">
        <w:t>abril</w:t>
      </w:r>
      <w:r w:rsidR="00350AD1" w:rsidRPr="00350AD1">
        <w:t xml:space="preserve"> de 2019</w:t>
      </w:r>
      <w:r w:rsidR="008A4D51" w:rsidRPr="00350AD1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reunido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o disposto na Resolução 143/2017 – CAU/BR que dispõe sobre a condução do processo ético-disciplinar no âmbito do CAU/UF e do CAU/BR, para aplicação e execução das sanções de mesma natureza, para o pedido de revisão e para a reabilitação profissional, e dá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Deliberação nº </w:t>
      </w:r>
      <w:r w:rsidR="009455B4">
        <w:rPr>
          <w:color w:val="auto"/>
        </w:rPr>
        <w:t>00</w:t>
      </w:r>
      <w:r w:rsidR="008D7E94">
        <w:rPr>
          <w:color w:val="auto"/>
        </w:rPr>
        <w:t>5</w:t>
      </w:r>
      <w:r w:rsidR="00D17596" w:rsidRPr="00350AD1">
        <w:rPr>
          <w:color w:val="auto"/>
        </w:rPr>
        <w:t>/</w:t>
      </w:r>
      <w:r w:rsidR="00BD2EF2" w:rsidRPr="00350AD1">
        <w:rPr>
          <w:color w:val="auto"/>
        </w:rPr>
        <w:t>201</w:t>
      </w:r>
      <w:r w:rsidR="009455B4">
        <w:rPr>
          <w:color w:val="auto"/>
        </w:rPr>
        <w:t>9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aprovou o Relatório e Voto do Conselheiro R</w:t>
      </w:r>
      <w:r w:rsidR="004B6A11" w:rsidRPr="00350AD1">
        <w:rPr>
          <w:color w:val="auto"/>
        </w:rPr>
        <w:t xml:space="preserve">elator </w:t>
      </w:r>
      <w:r w:rsidR="008D7E94">
        <w:rPr>
          <w:color w:val="auto"/>
        </w:rPr>
        <w:t>Edmar de Oliveira Andrade</w:t>
      </w:r>
      <w:r w:rsidR="002F2826" w:rsidRPr="00350AD1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e de acordo com a deliberação adotada na Sessão Plenária Ordinária n° </w:t>
      </w:r>
      <w:r w:rsidR="00BD2EF2" w:rsidRPr="00350AD1">
        <w:rPr>
          <w:color w:val="auto"/>
        </w:rPr>
        <w:t>8</w:t>
      </w:r>
      <w:r w:rsidR="008D7E94">
        <w:rPr>
          <w:color w:val="auto"/>
        </w:rPr>
        <w:t>6</w:t>
      </w:r>
      <w:r w:rsidRPr="00350AD1">
        <w:rPr>
          <w:color w:val="auto"/>
        </w:rPr>
        <w:t xml:space="preserve">ª realizada no dia </w:t>
      </w:r>
      <w:r w:rsidR="008D7E94">
        <w:rPr>
          <w:color w:val="auto"/>
        </w:rPr>
        <w:t>26</w:t>
      </w:r>
      <w:r w:rsidRPr="00350AD1">
        <w:rPr>
          <w:color w:val="auto"/>
        </w:rPr>
        <w:t xml:space="preserve"> de </w:t>
      </w:r>
      <w:r w:rsidR="008D7E94">
        <w:rPr>
          <w:color w:val="auto"/>
        </w:rPr>
        <w:t>junho</w:t>
      </w:r>
      <w:r w:rsidRPr="00350AD1">
        <w:rPr>
          <w:color w:val="auto"/>
        </w:rPr>
        <w:t xml:space="preserve"> de 201</w:t>
      </w:r>
      <w:r w:rsidR="00D17596" w:rsidRPr="00350AD1">
        <w:rPr>
          <w:color w:val="auto"/>
        </w:rPr>
        <w:t>9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CA428C">
      <w:pPr>
        <w:pStyle w:val="Default"/>
        <w:rPr>
          <w:b/>
          <w:bCs/>
          <w:color w:val="auto"/>
        </w:rPr>
      </w:pPr>
    </w:p>
    <w:p w:rsidR="004D429B" w:rsidRPr="00350AD1" w:rsidRDefault="008A4D51" w:rsidP="008D7E94">
      <w:pPr>
        <w:pStyle w:val="Default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D7E94">
        <w:rPr>
          <w:color w:val="auto"/>
        </w:rPr>
        <w:t>128/2018, no sentido de julgar pelo arquivamento do processo;</w:t>
      </w:r>
    </w:p>
    <w:p w:rsidR="008A4D51" w:rsidRPr="00350AD1" w:rsidRDefault="008A4D51" w:rsidP="008A4D51">
      <w:pPr>
        <w:pStyle w:val="Default"/>
        <w:rPr>
          <w:color w:val="auto"/>
        </w:rPr>
      </w:pPr>
    </w:p>
    <w:p w:rsidR="00F96103" w:rsidRPr="00350AD1" w:rsidRDefault="008A4D51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2 - Esta Deliberação entra em vigor nesta data. </w:t>
      </w:r>
    </w:p>
    <w:p w:rsidR="00350AD1" w:rsidRDefault="00350AD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350AD1">
        <w:rPr>
          <w:color w:val="auto"/>
        </w:rPr>
        <w:t xml:space="preserve">Com </w:t>
      </w:r>
      <w:r w:rsidR="00732D1F" w:rsidRPr="00350AD1">
        <w:rPr>
          <w:color w:val="auto"/>
        </w:rPr>
        <w:t>0</w:t>
      </w:r>
      <w:r w:rsidR="00F638A9">
        <w:rPr>
          <w:color w:val="auto"/>
        </w:rPr>
        <w:t>6</w:t>
      </w:r>
      <w:r w:rsidR="00EC1963" w:rsidRPr="00350AD1">
        <w:rPr>
          <w:color w:val="auto"/>
        </w:rPr>
        <w:t xml:space="preserve"> </w:t>
      </w:r>
      <w:r w:rsidRPr="00350AD1">
        <w:rPr>
          <w:color w:val="auto"/>
        </w:rPr>
        <w:t xml:space="preserve">votos favoráveis, 00 votos contrários, </w:t>
      </w:r>
      <w:proofErr w:type="gramStart"/>
      <w:r w:rsidRPr="00350AD1">
        <w:rPr>
          <w:color w:val="auto"/>
        </w:rPr>
        <w:t>0</w:t>
      </w:r>
      <w:r w:rsidR="00350AD1" w:rsidRPr="00350AD1">
        <w:rPr>
          <w:color w:val="auto"/>
        </w:rPr>
        <w:t>0</w:t>
      </w:r>
      <w:r w:rsidRPr="00350AD1">
        <w:rPr>
          <w:color w:val="auto"/>
        </w:rPr>
        <w:t xml:space="preserve"> abstenç</w:t>
      </w:r>
      <w:r w:rsidR="00065A65" w:rsidRPr="00350AD1">
        <w:rPr>
          <w:color w:val="auto"/>
        </w:rPr>
        <w:t>ão</w:t>
      </w:r>
      <w:proofErr w:type="gramEnd"/>
      <w:r w:rsidRPr="00350AD1">
        <w:rPr>
          <w:color w:val="auto"/>
        </w:rPr>
        <w:t>.</w:t>
      </w:r>
    </w:p>
    <w:p w:rsidR="00970851" w:rsidRPr="00350AD1" w:rsidRDefault="00970851" w:rsidP="00CA428C">
      <w:pPr>
        <w:pStyle w:val="Default"/>
        <w:rPr>
          <w:color w:val="auto"/>
        </w:rPr>
      </w:pPr>
    </w:p>
    <w:p w:rsidR="00350AD1" w:rsidRPr="00350AD1" w:rsidRDefault="00350AD1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D7E94">
        <w:t>26</w:t>
      </w:r>
      <w:r w:rsidR="00EC1963" w:rsidRPr="00350AD1">
        <w:t xml:space="preserve"> de </w:t>
      </w:r>
      <w:r w:rsidR="008D7E94">
        <w:t>junho</w:t>
      </w:r>
      <w:r w:rsidR="00EC1963" w:rsidRPr="00350AD1">
        <w:t xml:space="preserve"> de 2019</w:t>
      </w:r>
      <w:r w:rsidR="00350AD1">
        <w:t>.</w:t>
      </w:r>
    </w:p>
    <w:p w:rsidR="00970851" w:rsidRPr="00350AD1" w:rsidRDefault="00970851" w:rsidP="00690BF6">
      <w:bookmarkStart w:id="0" w:name="_GoBack"/>
      <w:bookmarkEnd w:id="0"/>
    </w:p>
    <w:p w:rsidR="00A54869" w:rsidRPr="00350AD1" w:rsidRDefault="00A54869" w:rsidP="00690BF6"/>
    <w:p w:rsidR="00970851" w:rsidRPr="00350AD1" w:rsidRDefault="00970851" w:rsidP="00690BF6"/>
    <w:p w:rsidR="00970851" w:rsidRPr="00350AD1" w:rsidRDefault="00970851" w:rsidP="00690BF6"/>
    <w:p w:rsidR="00AF2E09" w:rsidRPr="00350AD1" w:rsidRDefault="00AF2E09" w:rsidP="00CA428C">
      <w:pPr>
        <w:jc w:val="center"/>
      </w:pPr>
    </w:p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Jean Faria dos Santos</w:t>
      </w:r>
    </w:p>
    <w:p w:rsid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>Presidente CAU/AM</w:t>
      </w:r>
    </w:p>
    <w:p w:rsidR="008D7E94" w:rsidRDefault="008D7E94" w:rsidP="00350AD1">
      <w:pPr>
        <w:jc w:val="center"/>
        <w:rPr>
          <w:rFonts w:cs="Times New Roman"/>
          <w:kern w:val="0"/>
          <w:lang w:bidi="ar-SA"/>
        </w:rPr>
      </w:pPr>
    </w:p>
    <w:p w:rsidR="008D7E94" w:rsidRPr="00350AD1" w:rsidRDefault="008D7E94" w:rsidP="00350AD1">
      <w:pPr>
        <w:jc w:val="center"/>
        <w:rPr>
          <w:rFonts w:cs="Times New Roman"/>
          <w:kern w:val="0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350AD1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 w:rsidR="008D7E9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6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8D7E94">
        <w:rPr>
          <w:rFonts w:ascii="Arial" w:hAnsi="Arial" w:cs="Arial"/>
          <w:bCs/>
          <w:kern w:val="0"/>
          <w:lang w:bidi="ar-SA"/>
        </w:rPr>
        <w:t>6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8D7E94">
        <w:rPr>
          <w:rFonts w:ascii="Arial" w:hAnsi="Arial" w:cs="Arial"/>
          <w:kern w:val="0"/>
          <w:lang w:bidi="ar-SA"/>
        </w:rPr>
        <w:t>junho</w:t>
      </w:r>
      <w:r w:rsidRPr="00E86C2B">
        <w:rPr>
          <w:rFonts w:ascii="Arial" w:hAnsi="Arial" w:cs="Arial"/>
          <w:kern w:val="0"/>
          <w:lang w:bidi="ar-SA"/>
        </w:rPr>
        <w:t xml:space="preserve"> de 2019 </w:t>
      </w:r>
    </w:p>
    <w:p w:rsidR="00350AD1" w:rsidRPr="00E86C2B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2335D9">
        <w:rPr>
          <w:rFonts w:ascii="Arial" w:hAnsi="Arial" w:cs="Arial"/>
          <w:bCs/>
          <w:kern w:val="0"/>
          <w:lang w:bidi="ar-SA"/>
        </w:rPr>
        <w:t>08</w:t>
      </w:r>
      <w:r w:rsidRPr="00E86C2B">
        <w:rPr>
          <w:rFonts w:ascii="Arial" w:hAnsi="Arial" w:cs="Arial"/>
          <w:kern w:val="0"/>
          <w:lang w:bidi="ar-SA"/>
        </w:rPr>
        <w:t>h</w:t>
      </w:r>
      <w:r w:rsidR="002335D9">
        <w:rPr>
          <w:rFonts w:ascii="Arial" w:hAnsi="Arial" w:cs="Arial"/>
          <w:kern w:val="0"/>
          <w:lang w:bidi="ar-SA"/>
        </w:rPr>
        <w:t>3</w:t>
      </w:r>
      <w:r>
        <w:rPr>
          <w:rFonts w:ascii="Arial" w:hAnsi="Arial" w:cs="Arial"/>
          <w:kern w:val="0"/>
          <w:lang w:bidi="ar-SA"/>
        </w:rPr>
        <w:t>0</w:t>
      </w:r>
      <w:r w:rsidR="002335D9">
        <w:rPr>
          <w:rFonts w:ascii="Arial" w:hAnsi="Arial" w:cs="Arial"/>
          <w:kern w:val="0"/>
          <w:lang w:bidi="ar-SA"/>
        </w:rPr>
        <w:t xml:space="preserve">min às </w:t>
      </w:r>
      <w:r w:rsidRPr="00E86C2B">
        <w:rPr>
          <w:rFonts w:ascii="Arial" w:hAnsi="Arial" w:cs="Arial"/>
          <w:kern w:val="0"/>
          <w:lang w:bidi="ar-SA"/>
        </w:rPr>
        <w:t>0</w:t>
      </w:r>
      <w:r w:rsidR="002335D9">
        <w:rPr>
          <w:rFonts w:ascii="Arial" w:hAnsi="Arial" w:cs="Arial"/>
          <w:kern w:val="0"/>
          <w:lang w:bidi="ar-SA"/>
        </w:rPr>
        <w:t>9</w:t>
      </w:r>
      <w:r>
        <w:rPr>
          <w:rFonts w:ascii="Arial" w:hAnsi="Arial" w:cs="Arial"/>
          <w:kern w:val="0"/>
          <w:lang w:bidi="ar-SA"/>
        </w:rPr>
        <w:t>h20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50AD1" w:rsidRPr="00E86C2B" w:rsidTr="005127F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r w:rsidRPr="00E86C2B">
              <w:rPr>
                <w:rFonts w:ascii="Arial" w:hAnsi="Arial" w:cs="Arial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r w:rsidRPr="00E86C2B">
              <w:rPr>
                <w:rFonts w:ascii="Arial" w:hAnsi="Arial" w:cs="Arial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50AD1" w:rsidRPr="00E86C2B" w:rsidTr="005127F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AD1" w:rsidRPr="00E86C2B" w:rsidRDefault="00350AD1" w:rsidP="005127FC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2335D9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350AD1" w:rsidRPr="00E86C2B" w:rsidTr="005127FC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.2019</w:t>
            </w:r>
          </w:p>
        </w:tc>
      </w:tr>
      <w:tr w:rsidR="00350AD1" w:rsidRPr="00E86C2B" w:rsidTr="005127FC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</w:p>
          <w:p w:rsidR="00350AD1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50AD1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 a Decisão da CED-CAU/AM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– processo ético nº 128/2018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:rsidR="00350AD1" w:rsidRPr="004159F4" w:rsidRDefault="00350AD1" w:rsidP="00350AD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</w:p>
        </w:tc>
      </w:tr>
      <w:tr w:rsidR="00350AD1" w:rsidRPr="00E86C2B" w:rsidTr="005127FC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 w:rsidR="002335D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350AD1" w:rsidRPr="00E86C2B" w:rsidTr="005127FC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: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350AD1" w:rsidRPr="00E86C2B" w:rsidTr="005127FC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50AD1" w:rsidRPr="00E86C2B" w:rsidRDefault="002335D9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Cristianne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Silva Macedo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50AD1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350AD1" w:rsidRPr="00E86C2B" w:rsidRDefault="00350AD1" w:rsidP="005127F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350AD1" w:rsidRPr="00E86C2B" w:rsidRDefault="00350AD1" w:rsidP="00350AD1">
      <w:pPr>
        <w:jc w:val="center"/>
        <w:rPr>
          <w:rFonts w:cs="Times New Roman"/>
          <w:b/>
          <w:kern w:val="0"/>
          <w:lang w:bidi="ar-SA"/>
        </w:rPr>
      </w:pPr>
    </w:p>
    <w:p w:rsidR="008901A4" w:rsidRPr="0019519E" w:rsidRDefault="008901A4" w:rsidP="00350AD1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96D82"/>
    <w:rsid w:val="000A62EB"/>
    <w:rsid w:val="000F3A83"/>
    <w:rsid w:val="000F45B0"/>
    <w:rsid w:val="000F6D82"/>
    <w:rsid w:val="000F7247"/>
    <w:rsid w:val="0011178A"/>
    <w:rsid w:val="00142594"/>
    <w:rsid w:val="00150EAF"/>
    <w:rsid w:val="0018735B"/>
    <w:rsid w:val="0019076B"/>
    <w:rsid w:val="0019519E"/>
    <w:rsid w:val="0019657F"/>
    <w:rsid w:val="001A20D0"/>
    <w:rsid w:val="001A6DE1"/>
    <w:rsid w:val="001B73F7"/>
    <w:rsid w:val="001D4152"/>
    <w:rsid w:val="001F227D"/>
    <w:rsid w:val="00216BF7"/>
    <w:rsid w:val="00217E5B"/>
    <w:rsid w:val="002335D9"/>
    <w:rsid w:val="002504B0"/>
    <w:rsid w:val="00250D7C"/>
    <w:rsid w:val="00262C69"/>
    <w:rsid w:val="00283772"/>
    <w:rsid w:val="00285B25"/>
    <w:rsid w:val="002A080E"/>
    <w:rsid w:val="002A1F0E"/>
    <w:rsid w:val="002C65D0"/>
    <w:rsid w:val="002D37DB"/>
    <w:rsid w:val="002F2826"/>
    <w:rsid w:val="002F573C"/>
    <w:rsid w:val="0032564D"/>
    <w:rsid w:val="0033583F"/>
    <w:rsid w:val="00342AD4"/>
    <w:rsid w:val="00350AD1"/>
    <w:rsid w:val="003520CF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B6A11"/>
    <w:rsid w:val="004C727F"/>
    <w:rsid w:val="004D429B"/>
    <w:rsid w:val="004D5B55"/>
    <w:rsid w:val="004F42FA"/>
    <w:rsid w:val="00523F35"/>
    <w:rsid w:val="00554996"/>
    <w:rsid w:val="005850FE"/>
    <w:rsid w:val="005932DF"/>
    <w:rsid w:val="00594AA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A7986"/>
    <w:rsid w:val="006B2CC6"/>
    <w:rsid w:val="006F6191"/>
    <w:rsid w:val="00706C9B"/>
    <w:rsid w:val="00710D5C"/>
    <w:rsid w:val="0073240B"/>
    <w:rsid w:val="00732D1F"/>
    <w:rsid w:val="00752332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D7E94"/>
    <w:rsid w:val="008E3493"/>
    <w:rsid w:val="008E5C04"/>
    <w:rsid w:val="008F430B"/>
    <w:rsid w:val="00914698"/>
    <w:rsid w:val="00921370"/>
    <w:rsid w:val="009335F5"/>
    <w:rsid w:val="0094167E"/>
    <w:rsid w:val="009455B4"/>
    <w:rsid w:val="009516EA"/>
    <w:rsid w:val="00970851"/>
    <w:rsid w:val="0097636D"/>
    <w:rsid w:val="009A58D8"/>
    <w:rsid w:val="009B145B"/>
    <w:rsid w:val="009D1365"/>
    <w:rsid w:val="009F16B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A428C"/>
    <w:rsid w:val="00CB01D7"/>
    <w:rsid w:val="00CC4EB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60D1"/>
    <w:rsid w:val="00D86D26"/>
    <w:rsid w:val="00D9158C"/>
    <w:rsid w:val="00D923C2"/>
    <w:rsid w:val="00D92BE4"/>
    <w:rsid w:val="00D9452E"/>
    <w:rsid w:val="00D94F2C"/>
    <w:rsid w:val="00DB5A9E"/>
    <w:rsid w:val="00DD4342"/>
    <w:rsid w:val="00DE2B5A"/>
    <w:rsid w:val="00DE6A78"/>
    <w:rsid w:val="00DF646D"/>
    <w:rsid w:val="00E1700C"/>
    <w:rsid w:val="00E20050"/>
    <w:rsid w:val="00E36C25"/>
    <w:rsid w:val="00E41F52"/>
    <w:rsid w:val="00E66DCA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638A9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7A9D3C"/>
  <w15:docId w15:val="{FA49DFDA-B4CD-4B72-8505-DCEEFE3B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2019-04-26T15:23:00Z</cp:lastPrinted>
  <dcterms:created xsi:type="dcterms:W3CDTF">2019-06-26T14:33:00Z</dcterms:created>
  <dcterms:modified xsi:type="dcterms:W3CDTF">2019-06-26T15:04:00Z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