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C7C2" w14:textId="77777777" w:rsidR="00012E13" w:rsidRDefault="00012E13">
      <w:bookmarkStart w:id="0" w:name="_GoBack"/>
      <w:bookmarkEnd w:id="0"/>
    </w:p>
    <w:p w14:paraId="1B4A8128" w14:textId="1731845E" w:rsidR="00012E13" w:rsidRDefault="00C71715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9F7DF2">
        <w:rPr>
          <w:rFonts w:asciiTheme="minorHAnsi" w:eastAsia="Times New Roman" w:hAnsiTheme="minorHAnsi" w:cstheme="minorHAnsi"/>
          <w:b/>
          <w:shd w:val="clear" w:color="auto" w:fill="FFFFFF"/>
        </w:rPr>
        <w:t>3</w:t>
      </w:r>
      <w:r w:rsidR="00012E13"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="00012E13" w:rsidRPr="00012E13">
        <w:rPr>
          <w:rFonts w:asciiTheme="minorHAnsi" w:hAnsiTheme="minorHAnsi" w:cstheme="minorHAnsi"/>
          <w:b/>
        </w:rPr>
        <w:t>COMISSÃO ESPECIAL DE POLÍTICA PROFISSIONAL E POLÍTIC</w:t>
      </w:r>
      <w:r w:rsidR="00012E13">
        <w:rPr>
          <w:rFonts w:asciiTheme="minorHAnsi" w:hAnsiTheme="minorHAnsi" w:cstheme="minorHAnsi"/>
          <w:b/>
        </w:rPr>
        <w:t xml:space="preserve">A URBANA E AMBIENTAL – CEPUA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 w:rsidR="00012E13"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32BEF539" w14:textId="77777777" w:rsidR="00D43C4A" w:rsidRDefault="00D43C4A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2BD35B79" w14:textId="282DCCCA" w:rsidR="00012E13" w:rsidRDefault="00400449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6C67" wp14:editId="69D56700">
                <wp:simplePos x="0" y="0"/>
                <wp:positionH relativeFrom="column">
                  <wp:posOffset>592438</wp:posOffset>
                </wp:positionH>
                <wp:positionV relativeFrom="paragraph">
                  <wp:posOffset>2678430</wp:posOffset>
                </wp:positionV>
                <wp:extent cx="5387340" cy="224155"/>
                <wp:effectExtent l="0" t="0" r="381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96D" w14:textId="48B507A8" w:rsidR="00012E13" w:rsidRPr="000C3B09" w:rsidRDefault="00012E13" w:rsidP="00012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P: membro presente / AJ: ausência justificada / </w:t>
                            </w:r>
                            <w:r w:rsidR="004566EB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A: Ausente / </w:t>
                            </w: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NC: membro não convocado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/ SA: Solicitação de Afastamento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.65pt;margin-top:210.9pt;width:424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" stroked="f">
                <v:textbox>
                  <w:txbxContent>
                    <w:p w14:paraId="717E496D" w14:textId="48B507A8" w:rsidR="00012E13" w:rsidRPr="000C3B09" w:rsidRDefault="00012E13" w:rsidP="00012E1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P: membro presente / AJ: ausência justificada / </w:t>
                      </w:r>
                      <w:r w:rsidR="004566EB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A: Ausente / </w:t>
                      </w: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NC: membro não convocado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 / SA: Solicitação de Afastamento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14498DBC" w14:textId="0CE0D3E6" w:rsidR="00012E13" w:rsidRDefault="00012E13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p w14:paraId="5B6C0F76" w14:textId="77777777" w:rsidR="005924CF" w:rsidRPr="002151D3" w:rsidRDefault="005924CF" w:rsidP="005924CF">
      <w:pPr>
        <w:widowControl w:val="0"/>
        <w:tabs>
          <w:tab w:val="left" w:pos="8732"/>
        </w:tabs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867"/>
        <w:tblW w:w="956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4"/>
        <w:gridCol w:w="4281"/>
        <w:gridCol w:w="312"/>
        <w:gridCol w:w="2523"/>
        <w:gridCol w:w="993"/>
      </w:tblGrid>
      <w:tr w:rsidR="00012E13" w:rsidRPr="002151D3" w14:paraId="697D9021" w14:textId="77777777" w:rsidTr="00D47882">
        <w:trPr>
          <w:cantSplit/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3398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74D" w14:textId="566AB798" w:rsidR="00012E13" w:rsidRPr="002151D3" w:rsidRDefault="00C71715" w:rsidP="00F24F2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F24F2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F24F21"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B4331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12E13" w:rsidRPr="002151D3" w14:paraId="7FA2C4F8" w14:textId="77777777" w:rsidTr="00D47882">
        <w:trPr>
          <w:cantSplit/>
          <w:trHeight w:val="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4065" w14:textId="37B8A61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694" w14:textId="27370282" w:rsidR="00012E13" w:rsidRPr="002151D3" w:rsidRDefault="00400449" w:rsidP="00400449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VIDEOCONFERENCIA</w:t>
            </w:r>
          </w:p>
        </w:tc>
      </w:tr>
      <w:tr w:rsidR="00B31ED3" w:rsidRPr="002151D3" w14:paraId="5DA58446" w14:textId="77777777" w:rsidTr="00D47882">
        <w:trPr>
          <w:cantSplit/>
          <w:trHeight w:val="22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49B1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ED9" w14:textId="76C8F4D0" w:rsidR="00B31ED3" w:rsidRPr="002151D3" w:rsidRDefault="00B31ED3" w:rsidP="00012E1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29E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53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C921F54" w14:textId="77777777" w:rsidTr="00130AE1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491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10B7E" w14:textId="6261BD85" w:rsidR="00B31ED3" w:rsidRPr="00B56292" w:rsidRDefault="00B31ED3" w:rsidP="00B31ED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29839" w14:textId="204CC0D9" w:rsidR="00B31ED3" w:rsidRPr="00B56292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68611" w14:textId="28400B68" w:rsidR="00B31ED3" w:rsidRPr="00B56292" w:rsidRDefault="00130AE1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142645F9" w14:textId="77777777" w:rsidTr="00130AE1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BBBF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6D3E" w14:textId="237D7832" w:rsidR="00B31ED3" w:rsidRPr="002151D3" w:rsidRDefault="00B31ED3" w:rsidP="00B31E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E23A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1AAE7" w14:textId="406540E3" w:rsidR="00B31ED3" w:rsidRPr="002151D3" w:rsidRDefault="00130AE1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41FAFBB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5130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B5BBA" w14:textId="613A95DB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ADEBD" w14:textId="402778E6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CF46" w14:textId="1F3D4B14" w:rsidR="00B31ED3" w:rsidRPr="002151D3" w:rsidRDefault="00C71715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34255F3A" w14:textId="77777777" w:rsidTr="00130AE1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2412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F8C5E" w14:textId="5BF9643C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8FD70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FA54D" w14:textId="1ECF8A6B" w:rsidR="00B31ED3" w:rsidRPr="002151D3" w:rsidRDefault="00130AE1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605C3C4C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30F6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F2BC" w14:textId="11CA1B06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6C3A1" w14:textId="5ACB9EC3" w:rsidR="00B31ED3" w:rsidRPr="002151D3" w:rsidRDefault="004935A8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BCD34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4B8D70F4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22BD7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B717" w14:textId="749800A1" w:rsidR="00B31ED3" w:rsidRPr="002151D3" w:rsidRDefault="004935A8" w:rsidP="00012E1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BAFB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60FEB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31ED3" w:rsidRPr="002151D3" w14:paraId="3B8A1751" w14:textId="77777777" w:rsidTr="00130AE1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6AC7" w14:textId="77777777" w:rsidR="00B31ED3" w:rsidRPr="002151D3" w:rsidRDefault="00B31ED3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3BEA" w14:textId="7DFD0B5F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3883B" w14:textId="6FAA3545" w:rsidR="00B31ED3" w:rsidRPr="002151D3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DFB9B" w14:textId="7A6EB118" w:rsidR="00B31ED3" w:rsidRPr="002151D3" w:rsidRDefault="00130AE1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6697F" w:rsidRPr="002151D3" w14:paraId="4956C2F4" w14:textId="77777777" w:rsidTr="003E1E33">
        <w:trPr>
          <w:cantSplit/>
          <w:trHeight w:val="22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1E87" w14:textId="77777777" w:rsidR="0026697F" w:rsidRPr="002151D3" w:rsidRDefault="0026697F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B60" w14:textId="77777777" w:rsidR="0026697F" w:rsidRPr="002151D3" w:rsidRDefault="0026697F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C8C" w14:textId="77777777" w:rsidR="0026697F" w:rsidRPr="002151D3" w:rsidRDefault="0026697F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26697F" w:rsidRPr="002151D3" w14:paraId="12A2AE38" w14:textId="77777777" w:rsidTr="003E1E33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7C0A4" w14:textId="77777777" w:rsidR="0026697F" w:rsidRPr="002151D3" w:rsidRDefault="0026697F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847" w14:textId="40E90926" w:rsidR="0026697F" w:rsidRPr="002151D3" w:rsidRDefault="0026697F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9A4" w14:textId="4710C315" w:rsidR="0026697F" w:rsidRPr="002151D3" w:rsidRDefault="0026697F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  <w:proofErr w:type="gramEnd"/>
          </w:p>
        </w:tc>
      </w:tr>
      <w:tr w:rsidR="0026697F" w:rsidRPr="002151D3" w14:paraId="2CACCFA8" w14:textId="77777777" w:rsidTr="003E1E33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F02F3" w14:textId="77777777" w:rsidR="0026697F" w:rsidRPr="002151D3" w:rsidRDefault="0026697F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C5B" w14:textId="6918D305" w:rsidR="0026697F" w:rsidRPr="002151D3" w:rsidRDefault="0026697F" w:rsidP="00B31E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E00" w14:textId="78645136" w:rsidR="0026697F" w:rsidRPr="002151D3" w:rsidRDefault="0026697F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AssJur</w:t>
            </w:r>
            <w:proofErr w:type="spellEnd"/>
            <w:proofErr w:type="gramEnd"/>
          </w:p>
        </w:tc>
      </w:tr>
    </w:tbl>
    <w:p w14:paraId="0B99953D" w14:textId="77777777" w:rsidR="004566EB" w:rsidRDefault="004566EB" w:rsidP="00A1212E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5924CF" w:rsidRPr="00DC3B2C" w14:paraId="481395B7" w14:textId="77777777" w:rsidTr="003F5B99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2E8EA59B" w14:textId="77777777" w:rsidR="005924CF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3173F1E4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5924CF" w:rsidRPr="00DC3B2C" w14:paraId="282C813C" w14:textId="77777777" w:rsidTr="003F5B99">
        <w:trPr>
          <w:trHeight w:val="286"/>
        </w:trPr>
        <w:tc>
          <w:tcPr>
            <w:tcW w:w="9775" w:type="dxa"/>
            <w:gridSpan w:val="2"/>
            <w:shd w:val="clear" w:color="auto" w:fill="auto"/>
          </w:tcPr>
          <w:p w14:paraId="326357CF" w14:textId="3DB4B159" w:rsidR="00B77207" w:rsidRPr="00012E13" w:rsidRDefault="00B77207" w:rsidP="00B97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Apresentaram justificativa de ausência os conselheiros titulares: </w:t>
            </w:r>
            <w:r w:rsidRPr="002151D3">
              <w:rPr>
                <w:rFonts w:asciiTheme="minorHAnsi" w:hAnsiTheme="minorHAnsi"/>
              </w:rPr>
              <w:t>CRISTIANE SOTTO MAYOR FERNANDES</w:t>
            </w:r>
            <w:r>
              <w:rPr>
                <w:rFonts w:asciiTheme="minorHAnsi" w:hAnsiTheme="minorHAnsi"/>
              </w:rPr>
              <w:t xml:space="preserve"> e </w:t>
            </w:r>
            <w:r w:rsidRPr="00B31ED3">
              <w:rPr>
                <w:rFonts w:asciiTheme="minorHAnsi" w:hAnsiTheme="minorHAnsi"/>
              </w:rPr>
              <w:t>PEDRO PAULO BARBOSA CORDEIRO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5924CF" w:rsidRPr="00DC3B2C" w14:paraId="50B7763A" w14:textId="77777777" w:rsidTr="003F5B99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4E6696E4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5924CF" w:rsidRPr="00DC3B2C" w14:paraId="5B4D5F48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293F814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044EBA4A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5924CF" w:rsidRPr="00DC3B2C" w14:paraId="7F4C214D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424D220D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596" w:type="dxa"/>
          </w:tcPr>
          <w:p w14:paraId="24201ED9" w14:textId="72D78595" w:rsidR="005924CF" w:rsidRPr="00DC3B2C" w:rsidRDefault="005924CF" w:rsidP="003F5B99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  <w:r w:rsidR="00B97493">
              <w:rPr>
                <w:rFonts w:asciiTheme="minorHAnsi" w:eastAsia="Times New Roman" w:hAnsiTheme="minorHAnsi"/>
                <w:lang w:eastAsia="pt-BR"/>
              </w:rPr>
              <w:t xml:space="preserve"> / secretaria</w:t>
            </w:r>
          </w:p>
        </w:tc>
      </w:tr>
      <w:tr w:rsidR="005924CF" w:rsidRPr="00DC3B2C" w14:paraId="7D66D2FE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26A6893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5DEA37AD" w14:textId="25D45C5D" w:rsidR="005924CF" w:rsidRPr="00A654AB" w:rsidRDefault="00B97493" w:rsidP="00F24F21">
            <w:pPr>
              <w:rPr>
                <w:rFonts w:asciiTheme="minorHAnsi" w:eastAsia="Times New Roman" w:hAnsiTheme="minorHAnsi"/>
                <w:lang w:eastAsia="pt-BR"/>
              </w:rPr>
            </w:pPr>
            <w:r w:rsidRPr="00B97493">
              <w:rPr>
                <w:rFonts w:asciiTheme="minorHAnsi" w:eastAsia="Times New Roman" w:hAnsiTheme="minorHAnsi"/>
                <w:b/>
                <w:lang w:eastAsia="pt-BR"/>
              </w:rPr>
              <w:t>1.1 -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5924CF">
              <w:rPr>
                <w:rFonts w:asciiTheme="minorHAnsi" w:eastAsia="Times New Roman" w:hAnsiTheme="minorHAnsi"/>
                <w:lang w:eastAsia="pt-BR"/>
              </w:rPr>
              <w:t xml:space="preserve">Ao abrir os trabalhos e a ordem do dia, fez a verificação do quórum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e aprovação da súmula anterior, passou à palavra a secretária do CAU/AM. </w:t>
            </w:r>
            <w:proofErr w:type="gramStart"/>
            <w:r>
              <w:rPr>
                <w:rFonts w:asciiTheme="minorHAnsi" w:eastAsia="Times New Roman" w:hAnsiTheme="minorHAnsi"/>
                <w:lang w:eastAsia="pt-BR"/>
              </w:rPr>
              <w:t>que</w:t>
            </w:r>
            <w:proofErr w:type="gramEnd"/>
            <w:r>
              <w:rPr>
                <w:rFonts w:asciiTheme="minorHAnsi" w:eastAsia="Times New Roman" w:hAnsiTheme="minorHAnsi"/>
                <w:lang w:eastAsia="pt-BR"/>
              </w:rPr>
              <w:t xml:space="preserve"> informou sobre a perda do mandato da conselheira titular </w:t>
            </w:r>
            <w:r w:rsidRPr="00B56292">
              <w:rPr>
                <w:rFonts w:asciiTheme="minorHAnsi" w:hAnsiTheme="minorHAnsi"/>
              </w:rPr>
              <w:t>CÁTIA CECÍLIA TELLES DA COSTA</w:t>
            </w:r>
            <w:r>
              <w:rPr>
                <w:rFonts w:asciiTheme="minorHAnsi" w:hAnsiTheme="minorHAnsi"/>
              </w:rPr>
              <w:t xml:space="preserve">, conforme previsão em Regimento Interno CAU/AM no seu art. 22 e § único, por consequência a suplente </w:t>
            </w:r>
            <w:r w:rsidRPr="002151D3">
              <w:rPr>
                <w:rFonts w:asciiTheme="minorHAnsi" w:hAnsiTheme="minorHAnsi"/>
              </w:rPr>
              <w:t>BIANCA NAYNE COELHO ALCANTARA</w:t>
            </w:r>
            <w:r>
              <w:rPr>
                <w:rFonts w:asciiTheme="minorHAnsi" w:hAnsiTheme="minorHAnsi"/>
              </w:rPr>
              <w:t xml:space="preserve">, exercerá função de conselheira titular. Assim, tal exposto será apreciado no Plenário do CAU/AM para as devidas formalizações. </w:t>
            </w:r>
            <w:r w:rsidRPr="00B97493">
              <w:rPr>
                <w:rFonts w:asciiTheme="minorHAnsi" w:hAnsiTheme="minorHAnsi"/>
                <w:b/>
              </w:rPr>
              <w:t>1.3 -</w:t>
            </w:r>
            <w:r>
              <w:rPr>
                <w:rFonts w:asciiTheme="minorHAnsi" w:hAnsiTheme="minorHAnsi"/>
              </w:rPr>
              <w:t xml:space="preserve"> Ainda, com a palavra a secretaria informou quanto ao recebimento do </w:t>
            </w:r>
            <w:r w:rsidRPr="00B97493">
              <w:rPr>
                <w:rFonts w:asciiTheme="minorHAnsi" w:hAnsiTheme="minorHAnsi"/>
              </w:rPr>
              <w:t>Ofício Circular nº 038/2021-CAU/BR</w:t>
            </w:r>
            <w:r>
              <w:rPr>
                <w:rFonts w:asciiTheme="minorHAnsi" w:hAnsiTheme="minorHAnsi"/>
              </w:rPr>
              <w:t xml:space="preserve"> que trata do a</w:t>
            </w:r>
            <w:r w:rsidRPr="00B97493">
              <w:rPr>
                <w:rFonts w:asciiTheme="minorHAnsi" w:hAnsiTheme="minorHAnsi"/>
              </w:rPr>
              <w:t>companhamento das oficinas de elaboração da Política Nacional de Desenvolvimento Urbano (PNDU)</w:t>
            </w:r>
            <w:r>
              <w:rPr>
                <w:rFonts w:asciiTheme="minorHAnsi" w:hAnsiTheme="minorHAnsi"/>
              </w:rPr>
              <w:t>,</w:t>
            </w:r>
            <w:r w:rsidRPr="00B97493">
              <w:rPr>
                <w:rFonts w:asciiTheme="minorHAnsi" w:hAnsiTheme="minorHAnsi"/>
              </w:rPr>
              <w:t xml:space="preserve"> promovidas pelo Ministério do Desenvolvimento Regional (MDR).</w:t>
            </w:r>
            <w:r w:rsidR="005924CF">
              <w:rPr>
                <w:rFonts w:asciiTheme="minorHAnsi" w:eastAsia="Times New Roman" w:hAnsiTheme="minorHAnsi"/>
                <w:lang w:eastAsia="pt-BR"/>
              </w:rPr>
              <w:t xml:space="preserve"> </w:t>
            </w:r>
          </w:p>
        </w:tc>
      </w:tr>
      <w:tr w:rsidR="005924CF" w:rsidRPr="00DC3B2C" w14:paraId="1C5B1CE2" w14:textId="77777777" w:rsidTr="003F5B99">
        <w:trPr>
          <w:trHeight w:val="223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6CB950BC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5924CF" w:rsidRPr="00DC3B2C" w14:paraId="07339E6D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6E6FC2D2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5091DF62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Plano de Ação</w:t>
            </w:r>
          </w:p>
        </w:tc>
      </w:tr>
      <w:tr w:rsidR="005924CF" w:rsidRPr="00DC3B2C" w14:paraId="64957278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62517DAF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596" w:type="dxa"/>
          </w:tcPr>
          <w:p w14:paraId="6B4F845A" w14:textId="765A0F4A" w:rsidR="005924CF" w:rsidRPr="00DC3B2C" w:rsidRDefault="00825D70" w:rsidP="003F5B99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Coordenação </w:t>
            </w:r>
          </w:p>
        </w:tc>
      </w:tr>
      <w:tr w:rsidR="005924CF" w:rsidRPr="00DC3B2C" w14:paraId="2820B45A" w14:textId="77777777" w:rsidTr="003F5B99">
        <w:trPr>
          <w:trHeight w:val="983"/>
        </w:trPr>
        <w:tc>
          <w:tcPr>
            <w:tcW w:w="2179" w:type="dxa"/>
            <w:shd w:val="clear" w:color="auto" w:fill="D9D9D9" w:themeFill="background1" w:themeFillShade="D9"/>
          </w:tcPr>
          <w:p w14:paraId="5455568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lastRenderedPageBreak/>
              <w:t>Relatos</w:t>
            </w:r>
          </w:p>
        </w:tc>
        <w:tc>
          <w:tcPr>
            <w:tcW w:w="7596" w:type="dxa"/>
          </w:tcPr>
          <w:p w14:paraId="68E4AF29" w14:textId="20860D8B" w:rsidR="005924CF" w:rsidRPr="00DC3B2C" w:rsidRDefault="00825D70" w:rsidP="00B77207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Apresentou os planos de ações que serão desenvolvidas pela comissão, </w:t>
            </w:r>
            <w:r w:rsidR="00B77207">
              <w:rPr>
                <w:rFonts w:asciiTheme="minorHAnsi" w:eastAsia="Times New Roman" w:hAnsiTheme="minorHAnsi"/>
                <w:lang w:eastAsia="pt-BR"/>
              </w:rPr>
              <w:t xml:space="preserve">voltados </w:t>
            </w:r>
            <w:r w:rsidR="009C65E9">
              <w:rPr>
                <w:rFonts w:asciiTheme="minorHAnsi" w:eastAsia="Times New Roman" w:hAnsiTheme="minorHAnsi"/>
                <w:lang w:eastAsia="pt-BR"/>
              </w:rPr>
              <w:t xml:space="preserve">para o urbanismo tático com premiações às iniciativas de pessoas que cuidam da cidade de Manaus, com cursos voltados para área de planejamento e demais detalhes conformes descritos no planejamento apresentado, assim aprovado e deliberado pelos membros presentes e encaminhado ao Plenário do CAU/AM </w:t>
            </w:r>
            <w:r w:rsidR="00B77207">
              <w:rPr>
                <w:rFonts w:asciiTheme="minorHAnsi" w:eastAsia="Times New Roman" w:hAnsiTheme="minorHAnsi"/>
                <w:lang w:eastAsia="pt-BR"/>
              </w:rPr>
              <w:t>para apreciação.</w:t>
            </w:r>
          </w:p>
        </w:tc>
      </w:tr>
      <w:tr w:rsidR="005924CF" w:rsidRPr="00DC3B2C" w14:paraId="4D55DEF8" w14:textId="77777777" w:rsidTr="003F5B99">
        <w:trPr>
          <w:trHeight w:val="286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09B3AF39" w14:textId="1939E77E" w:rsidR="005924CF" w:rsidRPr="00300B8C" w:rsidRDefault="005924CF" w:rsidP="00B97493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>Próxima reunião: 2</w:t>
            </w:r>
            <w:r w:rsidR="00B97493">
              <w:rPr>
                <w:rFonts w:asciiTheme="minorHAnsi" w:eastAsia="Times New Roman" w:hAnsiTheme="minorHAnsi"/>
                <w:b/>
                <w:lang w:eastAsia="pt-BR"/>
              </w:rPr>
              <w:t>6</w:t>
            </w: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>/0</w:t>
            </w:r>
            <w:r w:rsidR="00B97493">
              <w:rPr>
                <w:rFonts w:asciiTheme="minorHAnsi" w:eastAsia="Times New Roman" w:hAnsiTheme="minorHAnsi"/>
                <w:b/>
                <w:lang w:eastAsia="pt-BR"/>
              </w:rPr>
              <w:t>8</w:t>
            </w:r>
            <w:r w:rsidRPr="00300B8C">
              <w:rPr>
                <w:rFonts w:asciiTheme="minorHAnsi" w:eastAsia="Times New Roman" w:hAnsiTheme="minorHAnsi"/>
                <w:b/>
                <w:lang w:eastAsia="pt-BR"/>
              </w:rPr>
              <w:t>/2021</w:t>
            </w:r>
          </w:p>
        </w:tc>
      </w:tr>
    </w:tbl>
    <w:p w14:paraId="45884BEB" w14:textId="77777777" w:rsidR="00A0416B" w:rsidRDefault="00A0416B">
      <w:pPr>
        <w:rPr>
          <w:rFonts w:asciiTheme="minorHAnsi" w:eastAsia="Times New Roman" w:hAnsiTheme="minorHAnsi"/>
          <w:lang w:eastAsia="pt-BR"/>
        </w:rPr>
      </w:pPr>
    </w:p>
    <w:p w14:paraId="22E765DA" w14:textId="77777777" w:rsidR="00B97493" w:rsidRDefault="00B97493">
      <w:pPr>
        <w:rPr>
          <w:rFonts w:asciiTheme="minorHAnsi" w:eastAsia="Times New Roman" w:hAnsiTheme="minorHAnsi"/>
          <w:lang w:eastAsia="pt-BR"/>
        </w:rPr>
      </w:pPr>
    </w:p>
    <w:p w14:paraId="51C24577" w14:textId="77777777" w:rsidR="00B77207" w:rsidRDefault="00B77207">
      <w:pPr>
        <w:rPr>
          <w:rFonts w:asciiTheme="minorHAnsi" w:eastAsia="Times New Roman" w:hAnsiTheme="minorHAnsi"/>
          <w:lang w:eastAsia="pt-BR"/>
        </w:rPr>
      </w:pPr>
    </w:p>
    <w:p w14:paraId="24EFDA5F" w14:textId="77777777" w:rsidR="00B77207" w:rsidRDefault="00B77207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B97493" w:rsidRPr="002151D3" w14:paraId="31E06AC8" w14:textId="77777777" w:rsidTr="003F5B99">
        <w:tc>
          <w:tcPr>
            <w:tcW w:w="4820" w:type="dxa"/>
          </w:tcPr>
          <w:p w14:paraId="506A58EC" w14:textId="77777777" w:rsidR="00B97493" w:rsidRDefault="00B97493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AE22982" w14:textId="77777777" w:rsidR="00B97493" w:rsidRDefault="00B97493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SILVA REGO</w:t>
            </w:r>
          </w:p>
          <w:p w14:paraId="715F168C" w14:textId="77777777" w:rsidR="00B97493" w:rsidRPr="003B573B" w:rsidRDefault="00B97493" w:rsidP="003F5B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67F0ED25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20C6A10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209936D2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30D8D4A1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09620320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101EA5EA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7F1D25D1" w14:textId="77777777" w:rsidR="00B77207" w:rsidRPr="00AE6EC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5245" w:type="dxa"/>
          </w:tcPr>
          <w:p w14:paraId="1C40C8A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C5F5129" w14:textId="77777777" w:rsidR="00B97493" w:rsidRDefault="00B97493" w:rsidP="003F5B9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 xml:space="preserve">LUIZA MARCILENE DE </w:t>
            </w:r>
          </w:p>
          <w:p w14:paraId="6FB99A90" w14:textId="77777777" w:rsidR="00B97493" w:rsidRDefault="00B97493" w:rsidP="003F5B99">
            <w:pPr>
              <w:jc w:val="center"/>
              <w:rPr>
                <w:rFonts w:asciiTheme="minorHAnsi" w:hAnsiTheme="minorHAnsi"/>
              </w:rPr>
            </w:pPr>
            <w:r w:rsidRPr="00B31ED3">
              <w:rPr>
                <w:rFonts w:asciiTheme="minorHAnsi" w:hAnsiTheme="minorHAnsi"/>
              </w:rPr>
              <w:t>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  <w:p w14:paraId="3E6B6C24" w14:textId="77777777" w:rsidR="00B97493" w:rsidRPr="003B573B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</w:t>
            </w: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EMBRO</w:t>
            </w:r>
          </w:p>
          <w:p w14:paraId="3A207539" w14:textId="77777777" w:rsidR="00B97493" w:rsidRPr="003B573B" w:rsidRDefault="00B97493" w:rsidP="003F5B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  <w:p w14:paraId="0A3DE4E0" w14:textId="77777777" w:rsidR="00B97493" w:rsidRPr="002151D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3821EB3" w14:textId="77777777" w:rsidR="00B97493" w:rsidRPr="002151D3" w:rsidRDefault="00B97493" w:rsidP="003F5B9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B97493" w:rsidRPr="002151D3" w14:paraId="594D2195" w14:textId="77777777" w:rsidTr="003F5B99">
        <w:tc>
          <w:tcPr>
            <w:tcW w:w="4820" w:type="dxa"/>
          </w:tcPr>
          <w:p w14:paraId="096D4583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A0416B">
              <w:rPr>
                <w:rFonts w:asciiTheme="minorHAnsi" w:hAnsiTheme="minorHAnsi"/>
              </w:rPr>
              <w:t>BIANCA NAYNE COELHO ALCANTARA</w:t>
            </w:r>
          </w:p>
          <w:p w14:paraId="401077A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 SUPLENTE</w:t>
            </w:r>
          </w:p>
        </w:tc>
        <w:tc>
          <w:tcPr>
            <w:tcW w:w="5245" w:type="dxa"/>
          </w:tcPr>
          <w:p w14:paraId="52CBED75" w14:textId="77777777" w:rsidR="00B97493" w:rsidRPr="002151D3" w:rsidRDefault="00B97493" w:rsidP="003F5B9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74617186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SECRETÁRIA CAU/AM</w:t>
            </w:r>
          </w:p>
        </w:tc>
      </w:tr>
    </w:tbl>
    <w:p w14:paraId="223B1A3D" w14:textId="77777777" w:rsidR="00B97493" w:rsidRPr="00DC3B2C" w:rsidRDefault="00B97493">
      <w:pPr>
        <w:rPr>
          <w:rFonts w:asciiTheme="minorHAnsi" w:eastAsia="Times New Roman" w:hAnsiTheme="minorHAnsi"/>
          <w:lang w:eastAsia="pt-BR"/>
        </w:rPr>
      </w:pPr>
    </w:p>
    <w:sectPr w:rsidR="00B97493" w:rsidRPr="00DC3B2C" w:rsidSect="00EA3551">
      <w:headerReference w:type="default" r:id="rId9"/>
      <w:footerReference w:type="default" r:id="rId10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39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0AE1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85EFB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6697F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1B43"/>
    <w:rsid w:val="002B3B23"/>
    <w:rsid w:val="002B579A"/>
    <w:rsid w:val="002C1665"/>
    <w:rsid w:val="002C66C3"/>
    <w:rsid w:val="002D40A4"/>
    <w:rsid w:val="002D586B"/>
    <w:rsid w:val="002D644B"/>
    <w:rsid w:val="002E21F1"/>
    <w:rsid w:val="002E238A"/>
    <w:rsid w:val="002F2CD6"/>
    <w:rsid w:val="002F37C1"/>
    <w:rsid w:val="002F696B"/>
    <w:rsid w:val="00300B8C"/>
    <w:rsid w:val="003055E3"/>
    <w:rsid w:val="00313506"/>
    <w:rsid w:val="00314837"/>
    <w:rsid w:val="00321E04"/>
    <w:rsid w:val="003312F9"/>
    <w:rsid w:val="00333A8C"/>
    <w:rsid w:val="00334531"/>
    <w:rsid w:val="00355053"/>
    <w:rsid w:val="00356874"/>
    <w:rsid w:val="003573F3"/>
    <w:rsid w:val="0036567F"/>
    <w:rsid w:val="0037075E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C4470"/>
    <w:rsid w:val="003D6533"/>
    <w:rsid w:val="003D68C1"/>
    <w:rsid w:val="003E50B8"/>
    <w:rsid w:val="003E7933"/>
    <w:rsid w:val="003F06B0"/>
    <w:rsid w:val="003F0727"/>
    <w:rsid w:val="003F6580"/>
    <w:rsid w:val="003F7A69"/>
    <w:rsid w:val="00400449"/>
    <w:rsid w:val="0040492C"/>
    <w:rsid w:val="00405A7D"/>
    <w:rsid w:val="00410D02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24E99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24CF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41B4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7F660A"/>
    <w:rsid w:val="00803C5F"/>
    <w:rsid w:val="00804BD1"/>
    <w:rsid w:val="008078D0"/>
    <w:rsid w:val="00810CCB"/>
    <w:rsid w:val="00821EDA"/>
    <w:rsid w:val="008239D1"/>
    <w:rsid w:val="00825D70"/>
    <w:rsid w:val="00825D80"/>
    <w:rsid w:val="0082607E"/>
    <w:rsid w:val="0082791F"/>
    <w:rsid w:val="00827A37"/>
    <w:rsid w:val="008312FB"/>
    <w:rsid w:val="0083360F"/>
    <w:rsid w:val="00834162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5139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C65E9"/>
    <w:rsid w:val="009D3883"/>
    <w:rsid w:val="009D6D42"/>
    <w:rsid w:val="009E2A15"/>
    <w:rsid w:val="009E3D72"/>
    <w:rsid w:val="009E5E57"/>
    <w:rsid w:val="009F25FE"/>
    <w:rsid w:val="009F485B"/>
    <w:rsid w:val="009F7DF2"/>
    <w:rsid w:val="00A00BBE"/>
    <w:rsid w:val="00A02C7E"/>
    <w:rsid w:val="00A02FA9"/>
    <w:rsid w:val="00A0405A"/>
    <w:rsid w:val="00A0416B"/>
    <w:rsid w:val="00A1212E"/>
    <w:rsid w:val="00A17F7F"/>
    <w:rsid w:val="00A2298F"/>
    <w:rsid w:val="00A234B1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4689B"/>
    <w:rsid w:val="00A654AB"/>
    <w:rsid w:val="00A65C69"/>
    <w:rsid w:val="00A7409C"/>
    <w:rsid w:val="00A81787"/>
    <w:rsid w:val="00A8338A"/>
    <w:rsid w:val="00A853FB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D470F"/>
    <w:rsid w:val="00AE03C4"/>
    <w:rsid w:val="00AF40A7"/>
    <w:rsid w:val="00AF79F3"/>
    <w:rsid w:val="00B040DF"/>
    <w:rsid w:val="00B06FA9"/>
    <w:rsid w:val="00B1198D"/>
    <w:rsid w:val="00B27B10"/>
    <w:rsid w:val="00B31ED3"/>
    <w:rsid w:val="00B34D05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207"/>
    <w:rsid w:val="00B777F9"/>
    <w:rsid w:val="00B83A0F"/>
    <w:rsid w:val="00B865A8"/>
    <w:rsid w:val="00B90F62"/>
    <w:rsid w:val="00B97493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1715"/>
    <w:rsid w:val="00C72411"/>
    <w:rsid w:val="00C87564"/>
    <w:rsid w:val="00CA2DE1"/>
    <w:rsid w:val="00CA47ED"/>
    <w:rsid w:val="00CB3101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C4A"/>
    <w:rsid w:val="00D4573D"/>
    <w:rsid w:val="00D47882"/>
    <w:rsid w:val="00D47A31"/>
    <w:rsid w:val="00D5646E"/>
    <w:rsid w:val="00D57B58"/>
    <w:rsid w:val="00D737BB"/>
    <w:rsid w:val="00D8549D"/>
    <w:rsid w:val="00D866D5"/>
    <w:rsid w:val="00D86D39"/>
    <w:rsid w:val="00D86F48"/>
    <w:rsid w:val="00D87AD8"/>
    <w:rsid w:val="00D96904"/>
    <w:rsid w:val="00DA2FF8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D6478"/>
    <w:rsid w:val="00EE62BA"/>
    <w:rsid w:val="00EF2DEF"/>
    <w:rsid w:val="00EF3604"/>
    <w:rsid w:val="00F041A3"/>
    <w:rsid w:val="00F14436"/>
    <w:rsid w:val="00F24F21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73D1-C97F-4C4B-B6CC-C17E98E7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44</cp:revision>
  <cp:lastPrinted>2021-08-18T15:56:00Z</cp:lastPrinted>
  <dcterms:created xsi:type="dcterms:W3CDTF">2018-11-29T14:42:00Z</dcterms:created>
  <dcterms:modified xsi:type="dcterms:W3CDTF">2021-08-18T15:57:00Z</dcterms:modified>
</cp:coreProperties>
</file>