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B25915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</w:p>
        </w:tc>
      </w:tr>
      <w:tr w:rsidR="00F81BAD" w:rsidRPr="00B25915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8E3493" w:rsidP="00803A4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 </w:t>
            </w:r>
            <w:r w:rsidR="00803A41"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CAU/BR</w:t>
            </w:r>
          </w:p>
        </w:tc>
      </w:tr>
      <w:tr w:rsidR="008E3493" w:rsidRPr="00B25915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B25915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B25915" w:rsidRDefault="00A97E11" w:rsidP="00C309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</w:pPr>
            <w:r w:rsidRPr="00B25915">
              <w:rPr>
                <w:rFonts w:eastAsia="Times New Roman" w:cs="Times New Roman"/>
                <w:color w:val="000000"/>
                <w:kern w:val="0"/>
                <w:szCs w:val="22"/>
                <w:lang w:eastAsia="pt-BR" w:bidi="ar-SA"/>
              </w:rPr>
              <w:t>REAJUSTE SALARIAL DOS FUNCIONÁRIOS</w:t>
            </w:r>
          </w:p>
        </w:tc>
      </w:tr>
    </w:tbl>
    <w:p w:rsidR="008E3493" w:rsidRPr="00B25915" w:rsidRDefault="008E3493" w:rsidP="008E3493">
      <w:pPr>
        <w:tabs>
          <w:tab w:val="left" w:pos="3202"/>
        </w:tabs>
        <w:rPr>
          <w:rFonts w:cs="Times New Roman"/>
          <w:b/>
          <w:szCs w:val="2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B25915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B25915" w:rsidRDefault="00CA428C" w:rsidP="00C70E67">
            <w:pPr>
              <w:jc w:val="center"/>
              <w:rPr>
                <w:rFonts w:cs="Times New Roman"/>
                <w:b/>
                <w:szCs w:val="22"/>
              </w:rPr>
            </w:pPr>
            <w:r w:rsidRPr="00B25915">
              <w:rPr>
                <w:rFonts w:cs="Times New Roman"/>
                <w:b/>
                <w:szCs w:val="22"/>
              </w:rPr>
              <w:t xml:space="preserve">DELIBERAÇÃO PLENÁRIA </w:t>
            </w:r>
            <w:r w:rsidR="00C70E67" w:rsidRPr="00C70E67">
              <w:rPr>
                <w:rFonts w:cs="Times New Roman"/>
                <w:b/>
                <w:i/>
                <w:szCs w:val="22"/>
              </w:rPr>
              <w:t>AD REFERENDUM</w:t>
            </w:r>
            <w:r w:rsidR="00C70E67">
              <w:rPr>
                <w:rFonts w:cs="Times New Roman"/>
                <w:b/>
                <w:szCs w:val="22"/>
              </w:rPr>
              <w:t xml:space="preserve"> </w:t>
            </w:r>
            <w:r w:rsidRPr="00B25915">
              <w:rPr>
                <w:rFonts w:cs="Times New Roman"/>
                <w:b/>
                <w:szCs w:val="22"/>
              </w:rPr>
              <w:t>CAU/AM Nº</w:t>
            </w:r>
            <w:r w:rsidR="00B971C0" w:rsidRPr="00B25915">
              <w:rPr>
                <w:rFonts w:cs="Times New Roman"/>
                <w:b/>
                <w:szCs w:val="22"/>
              </w:rPr>
              <w:t xml:space="preserve"> </w:t>
            </w:r>
            <w:r w:rsidR="00C70E67">
              <w:rPr>
                <w:rFonts w:cs="Times New Roman"/>
                <w:b/>
                <w:szCs w:val="22"/>
              </w:rPr>
              <w:t>02</w:t>
            </w:r>
            <w:r w:rsidR="00B25915">
              <w:rPr>
                <w:rFonts w:cs="Times New Roman"/>
                <w:b/>
                <w:szCs w:val="22"/>
              </w:rPr>
              <w:t xml:space="preserve"> </w:t>
            </w:r>
            <w:r w:rsidRPr="00B25915">
              <w:rPr>
                <w:rFonts w:cs="Times New Roman"/>
                <w:b/>
                <w:szCs w:val="22"/>
              </w:rPr>
              <w:t>/201</w:t>
            </w:r>
            <w:r w:rsidR="00B25915">
              <w:rPr>
                <w:rFonts w:cs="Times New Roman"/>
                <w:b/>
                <w:szCs w:val="22"/>
              </w:rPr>
              <w:t>8</w:t>
            </w:r>
          </w:p>
        </w:tc>
      </w:tr>
    </w:tbl>
    <w:p w:rsidR="00CA428C" w:rsidRPr="00B25915" w:rsidRDefault="00CA428C" w:rsidP="00CA428C">
      <w:pPr>
        <w:pStyle w:val="Default"/>
        <w:rPr>
          <w:color w:val="auto"/>
          <w:szCs w:val="22"/>
        </w:rPr>
      </w:pPr>
    </w:p>
    <w:p w:rsidR="003F33BF" w:rsidRPr="00B25915" w:rsidRDefault="00CA428C" w:rsidP="00CA428C">
      <w:pPr>
        <w:ind w:left="4536"/>
        <w:jc w:val="both"/>
        <w:rPr>
          <w:rFonts w:cs="Times New Roman"/>
          <w:szCs w:val="22"/>
        </w:rPr>
      </w:pPr>
      <w:r w:rsidRPr="00B25915">
        <w:rPr>
          <w:szCs w:val="22"/>
        </w:rPr>
        <w:t xml:space="preserve">Aprova </w:t>
      </w:r>
      <w:r w:rsidR="00D403EA" w:rsidRPr="00D403EA">
        <w:rPr>
          <w:i/>
          <w:szCs w:val="22"/>
        </w:rPr>
        <w:t>Ad Referendum</w:t>
      </w:r>
      <w:r w:rsidR="00D403EA">
        <w:rPr>
          <w:szCs w:val="22"/>
        </w:rPr>
        <w:t xml:space="preserve"> </w:t>
      </w:r>
      <w:r w:rsidR="005650A7" w:rsidRPr="00B25915">
        <w:rPr>
          <w:szCs w:val="22"/>
        </w:rPr>
        <w:t>o</w:t>
      </w:r>
      <w:r w:rsidR="00535D41" w:rsidRPr="00B25915">
        <w:rPr>
          <w:szCs w:val="22"/>
        </w:rPr>
        <w:t xml:space="preserve"> </w:t>
      </w:r>
      <w:r w:rsidR="00A0228A" w:rsidRPr="00B25915">
        <w:rPr>
          <w:szCs w:val="22"/>
        </w:rPr>
        <w:t>Reajuste salarial dos funcionários do CAU/AM</w:t>
      </w:r>
      <w:r w:rsidRPr="00B25915">
        <w:rPr>
          <w:szCs w:val="22"/>
        </w:rPr>
        <w:t>.</w:t>
      </w:r>
    </w:p>
    <w:p w:rsidR="00CA428C" w:rsidRPr="00B25915" w:rsidRDefault="00CA428C" w:rsidP="00CA428C">
      <w:pPr>
        <w:pStyle w:val="Default"/>
        <w:rPr>
          <w:color w:val="auto"/>
          <w:szCs w:val="22"/>
        </w:rPr>
      </w:pPr>
    </w:p>
    <w:p w:rsidR="00DE2B5A" w:rsidRPr="00B25915" w:rsidRDefault="00CA428C" w:rsidP="006A484E">
      <w:pPr>
        <w:pStyle w:val="Default"/>
        <w:jc w:val="both"/>
        <w:rPr>
          <w:szCs w:val="22"/>
        </w:rPr>
      </w:pPr>
      <w:r w:rsidRPr="00B25915">
        <w:rPr>
          <w:color w:val="auto"/>
          <w:szCs w:val="22"/>
        </w:rPr>
        <w:t xml:space="preserve"> </w:t>
      </w:r>
      <w:r w:rsidR="00DE2B5A" w:rsidRPr="00B25915">
        <w:rPr>
          <w:szCs w:val="22"/>
        </w:rPr>
        <w:t xml:space="preserve">O CONSELHO DE ARQUITETURA E URBANISMO DO AMAZONAS (CAU/AM), no uso das atribuições que lhe conferem o inciso </w:t>
      </w:r>
      <w:r w:rsidR="00535D41" w:rsidRPr="00B25915">
        <w:rPr>
          <w:szCs w:val="22"/>
        </w:rPr>
        <w:t xml:space="preserve">III do art. </w:t>
      </w:r>
      <w:r w:rsidR="00A0228A" w:rsidRPr="00B25915">
        <w:rPr>
          <w:szCs w:val="22"/>
        </w:rPr>
        <w:t>35</w:t>
      </w:r>
      <w:r w:rsidR="00DE2B5A" w:rsidRPr="00B25915">
        <w:rPr>
          <w:szCs w:val="22"/>
        </w:rPr>
        <w:t xml:space="preserve"> da Lei 12.378</w:t>
      </w:r>
      <w:r w:rsidR="00A0228A" w:rsidRPr="00B25915">
        <w:rPr>
          <w:szCs w:val="22"/>
        </w:rPr>
        <w:t>, de 31 de d</w:t>
      </w:r>
      <w:r w:rsidR="00A0228A" w:rsidRPr="00B25915">
        <w:rPr>
          <w:szCs w:val="22"/>
        </w:rPr>
        <w:t>e</w:t>
      </w:r>
      <w:r w:rsidR="00A0228A" w:rsidRPr="00B25915">
        <w:rPr>
          <w:szCs w:val="22"/>
        </w:rPr>
        <w:t xml:space="preserve">zembro de </w:t>
      </w:r>
      <w:r w:rsidR="00DE2B5A" w:rsidRPr="00B25915">
        <w:rPr>
          <w:szCs w:val="22"/>
        </w:rPr>
        <w:t>2010</w:t>
      </w:r>
      <w:r w:rsidR="00A0228A" w:rsidRPr="00B25915">
        <w:rPr>
          <w:szCs w:val="22"/>
        </w:rPr>
        <w:t xml:space="preserve">, </w:t>
      </w:r>
    </w:p>
    <w:p w:rsidR="00D272A3" w:rsidRDefault="00D272A3" w:rsidP="006A484E">
      <w:pPr>
        <w:pStyle w:val="Default"/>
        <w:jc w:val="both"/>
        <w:rPr>
          <w:szCs w:val="22"/>
        </w:rPr>
      </w:pPr>
    </w:p>
    <w:p w:rsidR="009E1BEB" w:rsidRDefault="00835A03" w:rsidP="00B4417B">
      <w:pPr>
        <w:pStyle w:val="Default"/>
        <w:spacing w:line="276" w:lineRule="auto"/>
        <w:jc w:val="both"/>
        <w:rPr>
          <w:sz w:val="23"/>
          <w:szCs w:val="23"/>
        </w:rPr>
      </w:pPr>
      <w:r w:rsidRPr="00B25915">
        <w:rPr>
          <w:b/>
          <w:szCs w:val="22"/>
        </w:rPr>
        <w:t>CONSIDERANDO</w:t>
      </w:r>
      <w:r>
        <w:rPr>
          <w:sz w:val="23"/>
          <w:szCs w:val="23"/>
        </w:rPr>
        <w:t xml:space="preserve"> </w:t>
      </w:r>
      <w:r w:rsidR="009E1BEB">
        <w:rPr>
          <w:sz w:val="23"/>
          <w:szCs w:val="23"/>
        </w:rPr>
        <w:t>o art. 56 do Regimento Interno do CAU/AM que afirma que em situ</w:t>
      </w:r>
      <w:r w:rsidR="009E1BEB">
        <w:rPr>
          <w:sz w:val="23"/>
          <w:szCs w:val="23"/>
        </w:rPr>
        <w:t>a</w:t>
      </w:r>
      <w:r w:rsidR="009E1BEB">
        <w:rPr>
          <w:sz w:val="23"/>
          <w:szCs w:val="23"/>
        </w:rPr>
        <w:t>ções que exijam cumprimento de prazos antes da realização de reuniões plenárias, o presidente poderá praticar atos Ad Referendum do Plenário, cabendo sua apreciação na primeira reunião plenária subsequente;</w:t>
      </w:r>
    </w:p>
    <w:p w:rsidR="009E1BEB" w:rsidRDefault="009E1BEB" w:rsidP="00B4417B">
      <w:pPr>
        <w:pStyle w:val="Default"/>
        <w:spacing w:line="276" w:lineRule="auto"/>
        <w:jc w:val="both"/>
        <w:rPr>
          <w:sz w:val="23"/>
          <w:szCs w:val="23"/>
        </w:rPr>
      </w:pPr>
    </w:p>
    <w:p w:rsidR="009E1BEB" w:rsidRDefault="009E1BEB" w:rsidP="00B4417B">
      <w:pPr>
        <w:pStyle w:val="Default"/>
        <w:spacing w:line="276" w:lineRule="auto"/>
        <w:jc w:val="both"/>
        <w:rPr>
          <w:szCs w:val="22"/>
        </w:rPr>
      </w:pPr>
      <w:r w:rsidRPr="00B25915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>
        <w:rPr>
          <w:szCs w:val="22"/>
        </w:rPr>
        <w:t xml:space="preserve">que não houve a </w:t>
      </w:r>
      <w:r w:rsidRPr="004C4F29">
        <w:rPr>
          <w:szCs w:val="22"/>
        </w:rPr>
        <w:t>7</w:t>
      </w:r>
      <w:r w:rsidR="00C456C5" w:rsidRPr="004C4F29">
        <w:rPr>
          <w:szCs w:val="22"/>
        </w:rPr>
        <w:t>8</w:t>
      </w:r>
      <w:r w:rsidRPr="004C4F29">
        <w:rPr>
          <w:szCs w:val="22"/>
        </w:rPr>
        <w:t>ª Sessão Plenária</w:t>
      </w:r>
      <w:r>
        <w:rPr>
          <w:szCs w:val="22"/>
        </w:rPr>
        <w:t xml:space="preserve"> marcada para o dia 29 de agosto de 2018 por falta de quórum;</w:t>
      </w:r>
    </w:p>
    <w:p w:rsidR="009E1BEB" w:rsidRDefault="009E1BEB" w:rsidP="00B4417B">
      <w:pPr>
        <w:pStyle w:val="Default"/>
        <w:spacing w:line="276" w:lineRule="auto"/>
        <w:jc w:val="both"/>
        <w:rPr>
          <w:sz w:val="23"/>
          <w:szCs w:val="23"/>
        </w:rPr>
      </w:pPr>
    </w:p>
    <w:p w:rsidR="00CA428C" w:rsidRPr="00B25915" w:rsidRDefault="00D272A3" w:rsidP="00B4417B">
      <w:pPr>
        <w:pStyle w:val="Default"/>
        <w:spacing w:line="276" w:lineRule="auto"/>
        <w:jc w:val="both"/>
        <w:rPr>
          <w:szCs w:val="22"/>
        </w:rPr>
      </w:pPr>
      <w:r w:rsidRPr="00B25915">
        <w:rPr>
          <w:b/>
          <w:szCs w:val="22"/>
        </w:rPr>
        <w:t>CONSIDERANDO</w:t>
      </w:r>
      <w:r w:rsidRPr="00B25915">
        <w:rPr>
          <w:szCs w:val="22"/>
        </w:rPr>
        <w:t xml:space="preserve"> </w:t>
      </w:r>
      <w:r w:rsidRPr="00600A4A">
        <w:rPr>
          <w:szCs w:val="22"/>
        </w:rPr>
        <w:t xml:space="preserve">que nos últimos </w:t>
      </w:r>
      <w:r w:rsidR="00600A4A" w:rsidRPr="00600A4A">
        <w:rPr>
          <w:szCs w:val="22"/>
        </w:rPr>
        <w:t>36</w:t>
      </w:r>
      <w:r w:rsidRPr="00600A4A">
        <w:rPr>
          <w:szCs w:val="22"/>
        </w:rPr>
        <w:t xml:space="preserve"> (</w:t>
      </w:r>
      <w:r w:rsidR="00600A4A" w:rsidRPr="00600A4A">
        <w:rPr>
          <w:szCs w:val="22"/>
        </w:rPr>
        <w:t>trinta e seis</w:t>
      </w:r>
      <w:r w:rsidRPr="00600A4A">
        <w:rPr>
          <w:szCs w:val="22"/>
        </w:rPr>
        <w:t>) meses houve defasagem nos salários dos empregados por conta da inflação,</w:t>
      </w:r>
    </w:p>
    <w:p w:rsidR="00264389" w:rsidRPr="00B25915" w:rsidRDefault="00264389" w:rsidP="006A484E">
      <w:pPr>
        <w:pStyle w:val="Default"/>
        <w:jc w:val="both"/>
        <w:rPr>
          <w:szCs w:val="22"/>
        </w:rPr>
      </w:pPr>
    </w:p>
    <w:p w:rsidR="00D272A3" w:rsidRPr="00B25915" w:rsidRDefault="00D272A3" w:rsidP="00B4417B">
      <w:pPr>
        <w:pStyle w:val="Default"/>
        <w:spacing w:line="276" w:lineRule="auto"/>
        <w:jc w:val="both"/>
        <w:rPr>
          <w:szCs w:val="22"/>
        </w:rPr>
      </w:pPr>
      <w:r w:rsidRPr="00B25915">
        <w:rPr>
          <w:b/>
          <w:szCs w:val="22"/>
        </w:rPr>
        <w:t xml:space="preserve">CONSIDERANDO </w:t>
      </w:r>
      <w:r w:rsidRPr="00B25915">
        <w:rPr>
          <w:szCs w:val="22"/>
        </w:rPr>
        <w:t>a necessidade de reajustar o</w:t>
      </w:r>
      <w:r w:rsidR="00553EDC" w:rsidRPr="00B25915">
        <w:rPr>
          <w:szCs w:val="22"/>
        </w:rPr>
        <w:t>s</w:t>
      </w:r>
      <w:r w:rsidRPr="00B25915">
        <w:rPr>
          <w:szCs w:val="22"/>
        </w:rPr>
        <w:t xml:space="preserve"> salários dos empregados efetivados e comissionados que compõem a estrutura administrativa do CAU/AM,</w:t>
      </w:r>
    </w:p>
    <w:p w:rsidR="00D272A3" w:rsidRPr="00B25915" w:rsidRDefault="00D272A3" w:rsidP="00B4417B">
      <w:pPr>
        <w:pStyle w:val="Default"/>
        <w:spacing w:line="276" w:lineRule="auto"/>
        <w:jc w:val="both"/>
        <w:rPr>
          <w:szCs w:val="22"/>
        </w:rPr>
      </w:pPr>
    </w:p>
    <w:p w:rsidR="00D272A3" w:rsidRPr="00B25915" w:rsidRDefault="00D272A3" w:rsidP="00B4417B">
      <w:pPr>
        <w:pStyle w:val="Default"/>
        <w:spacing w:line="276" w:lineRule="auto"/>
        <w:jc w:val="both"/>
        <w:rPr>
          <w:szCs w:val="22"/>
        </w:rPr>
      </w:pPr>
      <w:r w:rsidRPr="00B25915">
        <w:rPr>
          <w:b/>
          <w:szCs w:val="22"/>
        </w:rPr>
        <w:t xml:space="preserve">CONSIDERANDO </w:t>
      </w:r>
      <w:r w:rsidR="001A0BC3">
        <w:rPr>
          <w:szCs w:val="22"/>
        </w:rPr>
        <w:t xml:space="preserve">que na Reprogramação Orçamentária 2018 aprovada pelo Plenário do CAU/AM, conforme Deliberação Plenária nº 134/2018 </w:t>
      </w:r>
      <w:r w:rsidRPr="00B25915">
        <w:rPr>
          <w:szCs w:val="22"/>
        </w:rPr>
        <w:t>o CAU/AM</w:t>
      </w:r>
      <w:r w:rsidR="001A0BC3">
        <w:rPr>
          <w:szCs w:val="22"/>
        </w:rPr>
        <w:t xml:space="preserve">, </w:t>
      </w:r>
      <w:r w:rsidRPr="00B25915">
        <w:rPr>
          <w:szCs w:val="22"/>
        </w:rPr>
        <w:t xml:space="preserve">possui disponibilidade </w:t>
      </w:r>
      <w:r w:rsidR="001A0BC3">
        <w:rPr>
          <w:szCs w:val="22"/>
        </w:rPr>
        <w:t>orçamentária</w:t>
      </w:r>
      <w:r w:rsidRPr="00B25915">
        <w:rPr>
          <w:szCs w:val="22"/>
        </w:rPr>
        <w:t xml:space="preserve"> para fazer frente aos encargos e demais reflexos ao que é instituído na pr</w:t>
      </w:r>
      <w:r w:rsidRPr="00B25915">
        <w:rPr>
          <w:szCs w:val="22"/>
        </w:rPr>
        <w:t>e</w:t>
      </w:r>
      <w:r w:rsidRPr="00B25915">
        <w:rPr>
          <w:szCs w:val="22"/>
        </w:rPr>
        <w:t>sente deliberação,</w:t>
      </w:r>
    </w:p>
    <w:p w:rsidR="00D272A3" w:rsidRPr="00B25915" w:rsidRDefault="00D272A3" w:rsidP="00B4417B">
      <w:pPr>
        <w:pStyle w:val="Default"/>
        <w:spacing w:line="276" w:lineRule="auto"/>
        <w:jc w:val="both"/>
        <w:rPr>
          <w:color w:val="auto"/>
          <w:szCs w:val="22"/>
        </w:rPr>
      </w:pPr>
    </w:p>
    <w:p w:rsidR="003F33BF" w:rsidRPr="004747EF" w:rsidRDefault="004747EF" w:rsidP="00B4417B">
      <w:pPr>
        <w:pStyle w:val="Default"/>
        <w:spacing w:line="276" w:lineRule="auto"/>
        <w:jc w:val="both"/>
        <w:rPr>
          <w:color w:val="auto"/>
          <w:szCs w:val="22"/>
        </w:rPr>
      </w:pPr>
      <w:r w:rsidRPr="00B25915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>
        <w:rPr>
          <w:szCs w:val="22"/>
        </w:rPr>
        <w:t>que o fechamento da folha de pagamento se dá no dia 23.09.2018 e que a próxima reunião de Plenária acontecerá em 26.09.2018;</w:t>
      </w:r>
    </w:p>
    <w:p w:rsidR="00CA428C" w:rsidRPr="00B25915" w:rsidRDefault="00CA428C" w:rsidP="006A484E">
      <w:pPr>
        <w:pStyle w:val="Default"/>
        <w:jc w:val="both"/>
        <w:rPr>
          <w:szCs w:val="22"/>
        </w:rPr>
      </w:pPr>
    </w:p>
    <w:p w:rsidR="001A0BC3" w:rsidRDefault="001A0BC3" w:rsidP="006A484E">
      <w:pPr>
        <w:pStyle w:val="Default"/>
        <w:jc w:val="both"/>
        <w:rPr>
          <w:b/>
        </w:rPr>
      </w:pPr>
      <w:r>
        <w:rPr>
          <w:b/>
        </w:rPr>
        <w:t>DELIBEROU:</w:t>
      </w:r>
    </w:p>
    <w:p w:rsidR="00CA428C" w:rsidRPr="00B25915" w:rsidRDefault="00CA428C" w:rsidP="006A484E">
      <w:pPr>
        <w:pStyle w:val="Default"/>
        <w:jc w:val="both"/>
        <w:rPr>
          <w:color w:val="auto"/>
          <w:szCs w:val="22"/>
        </w:rPr>
      </w:pPr>
    </w:p>
    <w:p w:rsidR="00CD20DE" w:rsidRDefault="00CA428C" w:rsidP="006A484E">
      <w:pPr>
        <w:pStyle w:val="Default"/>
        <w:jc w:val="both"/>
        <w:rPr>
          <w:color w:val="auto"/>
          <w:szCs w:val="22"/>
        </w:rPr>
      </w:pPr>
      <w:r w:rsidRPr="00B25915">
        <w:rPr>
          <w:color w:val="auto"/>
          <w:szCs w:val="22"/>
        </w:rPr>
        <w:t xml:space="preserve">1 - </w:t>
      </w:r>
      <w:r w:rsidR="00E24FCE">
        <w:rPr>
          <w:color w:val="auto"/>
          <w:szCs w:val="22"/>
        </w:rPr>
        <w:t>A</w:t>
      </w:r>
      <w:r w:rsidRPr="00B25915">
        <w:rPr>
          <w:color w:val="auto"/>
          <w:szCs w:val="22"/>
        </w:rPr>
        <w:t>prova</w:t>
      </w:r>
      <w:r w:rsidR="00E24FCE">
        <w:rPr>
          <w:color w:val="auto"/>
          <w:szCs w:val="22"/>
        </w:rPr>
        <w:t>r</w:t>
      </w:r>
      <w:r w:rsidRPr="00B25915">
        <w:rPr>
          <w:color w:val="auto"/>
          <w:szCs w:val="22"/>
        </w:rPr>
        <w:t xml:space="preserve"> </w:t>
      </w:r>
      <w:r w:rsidR="001A0BC3" w:rsidRPr="001A0BC3">
        <w:rPr>
          <w:i/>
          <w:color w:val="auto"/>
          <w:szCs w:val="22"/>
        </w:rPr>
        <w:t>Ad Referendum</w:t>
      </w:r>
      <w:r w:rsidR="001A0BC3">
        <w:rPr>
          <w:color w:val="auto"/>
          <w:szCs w:val="22"/>
        </w:rPr>
        <w:t xml:space="preserve"> </w:t>
      </w:r>
      <w:r w:rsidR="00217E5B" w:rsidRPr="00B25915">
        <w:rPr>
          <w:color w:val="auto"/>
          <w:szCs w:val="22"/>
        </w:rPr>
        <w:t xml:space="preserve">o </w:t>
      </w:r>
      <w:r w:rsidR="00D272A3" w:rsidRPr="00B25915">
        <w:rPr>
          <w:color w:val="auto"/>
          <w:szCs w:val="22"/>
        </w:rPr>
        <w:t xml:space="preserve">reajuste </w:t>
      </w:r>
      <w:r w:rsidR="00553EDC" w:rsidRPr="00B25915">
        <w:rPr>
          <w:color w:val="auto"/>
          <w:szCs w:val="22"/>
        </w:rPr>
        <w:t>de 6,</w:t>
      </w:r>
      <w:r w:rsidR="00B25915" w:rsidRPr="00B25915">
        <w:rPr>
          <w:color w:val="auto"/>
          <w:szCs w:val="22"/>
        </w:rPr>
        <w:t>00</w:t>
      </w:r>
      <w:r w:rsidR="00553EDC" w:rsidRPr="00B25915">
        <w:rPr>
          <w:color w:val="auto"/>
          <w:szCs w:val="22"/>
        </w:rPr>
        <w:t>% dos salários dos empregados efetivados e comissionados, passando a vigorar conforme anexo I</w:t>
      </w:r>
      <w:r w:rsidR="00C357B9" w:rsidRPr="00B25915">
        <w:rPr>
          <w:color w:val="auto"/>
          <w:szCs w:val="22"/>
        </w:rPr>
        <w:t xml:space="preserve"> desta Deliberação</w:t>
      </w:r>
      <w:r w:rsidRPr="00B25915">
        <w:rPr>
          <w:color w:val="auto"/>
          <w:szCs w:val="22"/>
        </w:rPr>
        <w:t>.</w:t>
      </w:r>
    </w:p>
    <w:p w:rsidR="00CA428C" w:rsidRPr="00B25915" w:rsidRDefault="00CA428C" w:rsidP="006A484E">
      <w:pPr>
        <w:pStyle w:val="Default"/>
        <w:jc w:val="both"/>
        <w:rPr>
          <w:color w:val="auto"/>
          <w:szCs w:val="22"/>
        </w:rPr>
      </w:pPr>
      <w:r w:rsidRPr="00B25915">
        <w:rPr>
          <w:color w:val="auto"/>
          <w:szCs w:val="22"/>
        </w:rPr>
        <w:t xml:space="preserve"> </w:t>
      </w:r>
    </w:p>
    <w:p w:rsidR="00553EDC" w:rsidRPr="00B25915" w:rsidRDefault="00553EDC" w:rsidP="006A484E">
      <w:pPr>
        <w:pStyle w:val="Default"/>
        <w:jc w:val="both"/>
        <w:rPr>
          <w:color w:val="auto"/>
          <w:szCs w:val="22"/>
        </w:rPr>
      </w:pPr>
    </w:p>
    <w:p w:rsidR="00B25915" w:rsidRPr="00FB24A3" w:rsidRDefault="00B25915" w:rsidP="00B25915">
      <w:pPr>
        <w:jc w:val="center"/>
      </w:pPr>
      <w:r w:rsidRPr="00FB24A3">
        <w:t xml:space="preserve">Manaus, </w:t>
      </w:r>
      <w:r w:rsidR="00E24FCE">
        <w:t>14</w:t>
      </w:r>
      <w:r w:rsidR="00E6164A" w:rsidRPr="00E6164A">
        <w:rPr>
          <w:rFonts w:cs="Times New Roman"/>
          <w:kern w:val="0"/>
          <w:szCs w:val="22"/>
          <w:lang w:bidi="ar-SA"/>
        </w:rPr>
        <w:t xml:space="preserve"> de </w:t>
      </w:r>
      <w:r w:rsidR="003020F8">
        <w:rPr>
          <w:rFonts w:cs="Times New Roman"/>
          <w:kern w:val="0"/>
          <w:szCs w:val="22"/>
          <w:lang w:bidi="ar-SA"/>
        </w:rPr>
        <w:t>setembro</w:t>
      </w:r>
      <w:r w:rsidR="00E6164A" w:rsidRPr="00E6164A">
        <w:rPr>
          <w:rFonts w:cs="Times New Roman"/>
          <w:kern w:val="0"/>
          <w:szCs w:val="22"/>
          <w:lang w:bidi="ar-SA"/>
        </w:rPr>
        <w:t xml:space="preserve"> de 2018</w:t>
      </w:r>
      <w:r w:rsidRPr="00FB24A3">
        <w:t>.</w:t>
      </w:r>
    </w:p>
    <w:p w:rsidR="00B25915" w:rsidRPr="00FB24A3" w:rsidRDefault="00B25915" w:rsidP="00B25915"/>
    <w:p w:rsidR="00E6164A" w:rsidRPr="001857F5" w:rsidRDefault="00E6164A" w:rsidP="00E6164A">
      <w:pPr>
        <w:jc w:val="center"/>
        <w:rPr>
          <w:rFonts w:cs="Times New Roman"/>
          <w:b/>
          <w:kern w:val="0"/>
          <w:lang w:bidi="ar-SA"/>
        </w:rPr>
      </w:pPr>
      <w:r w:rsidRPr="001857F5">
        <w:rPr>
          <w:rFonts w:cs="Times New Roman"/>
          <w:b/>
          <w:kern w:val="0"/>
          <w:lang w:bidi="ar-SA"/>
        </w:rPr>
        <w:t xml:space="preserve">Arq. e Urb. </w:t>
      </w:r>
      <w:r w:rsidR="001857F5" w:rsidRPr="001857F5">
        <w:rPr>
          <w:rFonts w:cs="Times New Roman"/>
          <w:b/>
          <w:kern w:val="0"/>
          <w:lang w:bidi="ar-SA"/>
        </w:rPr>
        <w:t xml:space="preserve">Jean Faria Do Santos </w:t>
      </w:r>
    </w:p>
    <w:p w:rsidR="0039536E" w:rsidRDefault="00E6164A" w:rsidP="00CD20DE">
      <w:pPr>
        <w:jc w:val="center"/>
        <w:rPr>
          <w:rFonts w:cs="Times New Roman"/>
          <w:b/>
          <w:bCs/>
          <w:kern w:val="0"/>
          <w:sz w:val="22"/>
          <w:szCs w:val="22"/>
          <w:lang w:bidi="ar-SA"/>
        </w:rPr>
      </w:pPr>
      <w:r w:rsidRPr="001857F5">
        <w:rPr>
          <w:rFonts w:cs="Times New Roman"/>
          <w:kern w:val="0"/>
          <w:lang w:bidi="ar-SA"/>
        </w:rPr>
        <w:t>Presidente do CAU/AM</w:t>
      </w:r>
      <w:r w:rsidR="0039536E">
        <w:rPr>
          <w:b/>
          <w:bCs/>
          <w:sz w:val="22"/>
          <w:szCs w:val="22"/>
        </w:rPr>
        <w:br w:type="page"/>
      </w:r>
    </w:p>
    <w:p w:rsidR="00E26331" w:rsidRDefault="00E26331" w:rsidP="00E2633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26331">
        <w:rPr>
          <w:b/>
          <w:bCs/>
          <w:color w:val="auto"/>
          <w:sz w:val="22"/>
          <w:szCs w:val="22"/>
        </w:rPr>
        <w:lastRenderedPageBreak/>
        <w:t>ANEXO I</w:t>
      </w:r>
      <w:r w:rsidR="00FD1E57">
        <w:rPr>
          <w:b/>
          <w:bCs/>
          <w:color w:val="auto"/>
          <w:sz w:val="22"/>
          <w:szCs w:val="22"/>
        </w:rPr>
        <w:t xml:space="preserve"> – QUADRO DE PESSOAL DO CAU/AM</w:t>
      </w:r>
    </w:p>
    <w:p w:rsidR="00E26331" w:rsidRDefault="00E26331" w:rsidP="00E2633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D1E57" w:rsidRDefault="00FD1E57" w:rsidP="002456AE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1 – QUADRO DE PESSOAL DO CAU/AM – EMPREGOS DE LIVRE PROV</w:t>
      </w:r>
      <w:r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MENTO E DEMISSÃO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76004E" w:rsidRPr="0076004E" w:rsidTr="0076004E">
        <w:tc>
          <w:tcPr>
            <w:tcW w:w="2976" w:type="dxa"/>
          </w:tcPr>
          <w:p w:rsidR="0076004E" w:rsidRPr="0076004E" w:rsidRDefault="0076004E" w:rsidP="001951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76004E" w:rsidRPr="0076004E" w:rsidRDefault="0076004E" w:rsidP="001951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76004E" w:rsidRPr="0076004E" w:rsidRDefault="0076004E" w:rsidP="001951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FD1E57" w:rsidRPr="0076004E" w:rsidTr="0076004E">
        <w:tc>
          <w:tcPr>
            <w:tcW w:w="2976" w:type="dxa"/>
          </w:tcPr>
          <w:p w:rsidR="00FD1E57" w:rsidRPr="005D3783" w:rsidRDefault="00FD1E57" w:rsidP="005D3783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Gerente Geral</w:t>
            </w:r>
          </w:p>
        </w:tc>
        <w:tc>
          <w:tcPr>
            <w:tcW w:w="2976" w:type="dxa"/>
          </w:tcPr>
          <w:p w:rsidR="00FD1E57" w:rsidRPr="005D3783" w:rsidRDefault="00FD1E57" w:rsidP="005D3783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1</w:t>
            </w:r>
          </w:p>
        </w:tc>
        <w:tc>
          <w:tcPr>
            <w:tcW w:w="2976" w:type="dxa"/>
          </w:tcPr>
          <w:p w:rsidR="00FD1E57" w:rsidRPr="005D3783" w:rsidRDefault="005D3783" w:rsidP="005D3783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R$       5.735,61</w:t>
            </w:r>
          </w:p>
        </w:tc>
      </w:tr>
      <w:tr w:rsidR="005D3783" w:rsidRPr="0076004E" w:rsidTr="005D3783">
        <w:trPr>
          <w:trHeight w:val="449"/>
        </w:trPr>
        <w:tc>
          <w:tcPr>
            <w:tcW w:w="2976" w:type="dxa"/>
          </w:tcPr>
          <w:p w:rsidR="005D3783" w:rsidRPr="005D3783" w:rsidRDefault="005D3783" w:rsidP="005D3783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Assessor de comunicação</w:t>
            </w:r>
          </w:p>
        </w:tc>
        <w:tc>
          <w:tcPr>
            <w:tcW w:w="2976" w:type="dxa"/>
          </w:tcPr>
          <w:p w:rsidR="005D3783" w:rsidRPr="005D3783" w:rsidRDefault="005D3783" w:rsidP="005D3783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1</w:t>
            </w:r>
          </w:p>
        </w:tc>
        <w:tc>
          <w:tcPr>
            <w:tcW w:w="2976" w:type="dxa"/>
          </w:tcPr>
          <w:p w:rsidR="005D3783" w:rsidRPr="005D3783" w:rsidRDefault="005D3783" w:rsidP="005D3783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R$       1.590,00</w:t>
            </w:r>
          </w:p>
        </w:tc>
      </w:tr>
    </w:tbl>
    <w:p w:rsidR="008901A4" w:rsidRDefault="005D3783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</w:p>
    <w:p w:rsidR="00FD1E57" w:rsidRDefault="00FD1E57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FD1E57" w:rsidRDefault="00FD1E57" w:rsidP="002456AE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2 – QUADRO DE PESSOA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>L DO CAU/AM – EMPREGOS EFETIVOS DE N</w:t>
      </w:r>
      <w:r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>VEL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FD1E57" w:rsidTr="00FD1E57">
        <w:tc>
          <w:tcPr>
            <w:tcW w:w="2976" w:type="dxa"/>
          </w:tcPr>
          <w:p w:rsidR="00FD1E57" w:rsidRPr="0076004E" w:rsidRDefault="00FD1E57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FD1E57" w:rsidRPr="0076004E" w:rsidRDefault="00FD1E57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FD1E57" w:rsidRPr="0076004E" w:rsidRDefault="00FD1E57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FD1E57" w:rsidTr="00FD1E57">
        <w:tc>
          <w:tcPr>
            <w:tcW w:w="2976" w:type="dxa"/>
            <w:vAlign w:val="center"/>
          </w:tcPr>
          <w:p w:rsidR="00FD1E57" w:rsidRPr="00FD1E57" w:rsidRDefault="00FD1E57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Analista de Fiscalização</w:t>
            </w:r>
          </w:p>
        </w:tc>
        <w:tc>
          <w:tcPr>
            <w:tcW w:w="2976" w:type="dxa"/>
            <w:vAlign w:val="center"/>
          </w:tcPr>
          <w:p w:rsidR="00FD1E57" w:rsidRPr="00FA26AE" w:rsidRDefault="00FD1E57" w:rsidP="00FD1E57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FD1E57" w:rsidRPr="00FA26AE" w:rsidRDefault="005D3783" w:rsidP="005D3783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5.596,80 </w:t>
            </w:r>
          </w:p>
        </w:tc>
      </w:tr>
      <w:tr w:rsidR="00F266D9" w:rsidTr="00FD1E57">
        <w:tc>
          <w:tcPr>
            <w:tcW w:w="2976" w:type="dxa"/>
            <w:vAlign w:val="center"/>
          </w:tcPr>
          <w:p w:rsidR="00F266D9" w:rsidRPr="00FD1E57" w:rsidRDefault="00F266D9" w:rsidP="00DE74D6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Assessor Jurídico</w:t>
            </w:r>
          </w:p>
        </w:tc>
        <w:tc>
          <w:tcPr>
            <w:tcW w:w="2976" w:type="dxa"/>
            <w:vAlign w:val="center"/>
          </w:tcPr>
          <w:p w:rsidR="00F266D9" w:rsidRPr="00FA26AE" w:rsidRDefault="00F266D9" w:rsidP="00DE74D6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F266D9" w:rsidRPr="00FA26AE" w:rsidRDefault="005D3783" w:rsidP="00FA26AE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3.383,84 </w:t>
            </w:r>
          </w:p>
        </w:tc>
      </w:tr>
      <w:tr w:rsidR="00F266D9" w:rsidTr="00FD1E57">
        <w:tc>
          <w:tcPr>
            <w:tcW w:w="2976" w:type="dxa"/>
            <w:vAlign w:val="center"/>
          </w:tcPr>
          <w:p w:rsidR="00F266D9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Administrativo e Financeiro</w:t>
            </w:r>
          </w:p>
        </w:tc>
        <w:tc>
          <w:tcPr>
            <w:tcW w:w="2976" w:type="dxa"/>
            <w:vAlign w:val="center"/>
          </w:tcPr>
          <w:p w:rsidR="00F266D9" w:rsidRPr="00FA26AE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F266D9" w:rsidRPr="00FA26AE" w:rsidRDefault="00FA26AE" w:rsidP="00FA26AE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4.588,48 </w:t>
            </w:r>
          </w:p>
        </w:tc>
      </w:tr>
      <w:tr w:rsidR="00F266D9" w:rsidTr="00FD1E57">
        <w:tc>
          <w:tcPr>
            <w:tcW w:w="2976" w:type="dxa"/>
            <w:vAlign w:val="center"/>
          </w:tcPr>
          <w:p w:rsidR="00F266D9" w:rsidRPr="00FD1E57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Técnico</w:t>
            </w:r>
          </w:p>
        </w:tc>
        <w:tc>
          <w:tcPr>
            <w:tcW w:w="2976" w:type="dxa"/>
            <w:vAlign w:val="center"/>
          </w:tcPr>
          <w:p w:rsidR="00F266D9" w:rsidRPr="00FA26AE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F266D9" w:rsidRPr="00FA26AE" w:rsidRDefault="00FA26AE" w:rsidP="00FA26AE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5.596,80 </w:t>
            </w:r>
          </w:p>
        </w:tc>
      </w:tr>
    </w:tbl>
    <w:p w:rsidR="00FD1E57" w:rsidRDefault="00FD1E57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93BFB" w:rsidRDefault="00293BFB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525F63" w:rsidRDefault="00525F63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30AA" w:rsidRDefault="004130AA" w:rsidP="002456AE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3 – QUADRO DE PESSOAL DO CAU/AM – EMPREGOS EFETIVOS DE N</w:t>
      </w:r>
      <w:r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>VEL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9"/>
        <w:gridCol w:w="2921"/>
        <w:gridCol w:w="2928"/>
      </w:tblGrid>
      <w:tr w:rsidR="004130AA" w:rsidTr="00AB058D">
        <w:tc>
          <w:tcPr>
            <w:tcW w:w="2929" w:type="dxa"/>
          </w:tcPr>
          <w:p w:rsidR="004130AA" w:rsidRPr="0076004E" w:rsidRDefault="004130AA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21" w:type="dxa"/>
          </w:tcPr>
          <w:p w:rsidR="004130AA" w:rsidRPr="0076004E" w:rsidRDefault="004130AA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28" w:type="dxa"/>
          </w:tcPr>
          <w:p w:rsidR="004130AA" w:rsidRPr="0076004E" w:rsidRDefault="004130AA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4130AA" w:rsidRPr="00AB058D" w:rsidTr="00AB058D">
        <w:tc>
          <w:tcPr>
            <w:tcW w:w="2929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- Atendimento</w:t>
            </w:r>
          </w:p>
        </w:tc>
        <w:tc>
          <w:tcPr>
            <w:tcW w:w="2921" w:type="dxa"/>
            <w:vAlign w:val="center"/>
          </w:tcPr>
          <w:p w:rsidR="004130AA" w:rsidRPr="00AB058D" w:rsidRDefault="004130AA" w:rsidP="00AB058D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:rsidR="00293BFB" w:rsidRPr="00AB058D" w:rsidRDefault="00293BFB" w:rsidP="00AB058D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2.030,30</w:t>
            </w:r>
          </w:p>
          <w:p w:rsidR="004130AA" w:rsidRPr="00AB058D" w:rsidRDefault="004130AA" w:rsidP="00AB058D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130AA" w:rsidRPr="00AB058D" w:rsidTr="001857F5">
        <w:trPr>
          <w:trHeight w:val="369"/>
        </w:trPr>
        <w:tc>
          <w:tcPr>
            <w:tcW w:w="2929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de TI</w:t>
            </w:r>
          </w:p>
        </w:tc>
        <w:tc>
          <w:tcPr>
            <w:tcW w:w="2921" w:type="dxa"/>
            <w:vAlign w:val="center"/>
          </w:tcPr>
          <w:p w:rsidR="004130AA" w:rsidRPr="00AB058D" w:rsidRDefault="004130AA" w:rsidP="00AB058D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:rsidR="00293BFB" w:rsidRPr="00AB058D" w:rsidRDefault="00293BFB" w:rsidP="00AB058D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2.030,30</w:t>
            </w:r>
          </w:p>
          <w:p w:rsidR="004130AA" w:rsidRPr="00AB058D" w:rsidRDefault="004130AA" w:rsidP="00AB058D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130AA" w:rsidRPr="00AB058D" w:rsidTr="00AB058D">
        <w:tc>
          <w:tcPr>
            <w:tcW w:w="2929" w:type="dxa"/>
            <w:vAlign w:val="center"/>
          </w:tcPr>
          <w:p w:rsidR="004130AA" w:rsidRPr="00FD1E57" w:rsidRDefault="004130AA" w:rsidP="00C40BB1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 w:rsidR="00C40BB1">
              <w:rPr>
                <w:rFonts w:cs="Times New Roman"/>
              </w:rPr>
              <w:t>Administrativo</w:t>
            </w:r>
          </w:p>
        </w:tc>
        <w:tc>
          <w:tcPr>
            <w:tcW w:w="2921" w:type="dxa"/>
            <w:vAlign w:val="center"/>
          </w:tcPr>
          <w:p w:rsidR="004130AA" w:rsidRPr="00AB058D" w:rsidRDefault="004130AA" w:rsidP="00AB058D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:rsidR="00AB058D" w:rsidRPr="00AB058D" w:rsidRDefault="00AB058D" w:rsidP="00AB058D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2.030,30</w:t>
            </w:r>
          </w:p>
          <w:p w:rsidR="004130AA" w:rsidRPr="00AB058D" w:rsidRDefault="004130AA" w:rsidP="00AB058D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058D" w:rsidRPr="00AB058D" w:rsidTr="00AB058D">
        <w:tc>
          <w:tcPr>
            <w:tcW w:w="2929" w:type="dxa"/>
            <w:vAlign w:val="center"/>
          </w:tcPr>
          <w:p w:rsidR="00AB058D" w:rsidRPr="00FD1E57" w:rsidRDefault="00AB058D" w:rsidP="00AB058D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 xml:space="preserve">– </w:t>
            </w:r>
            <w:r w:rsidRPr="00FD1E57">
              <w:rPr>
                <w:rFonts w:cs="Times New Roman"/>
              </w:rPr>
              <w:t>Secret</w:t>
            </w:r>
            <w:r>
              <w:rPr>
                <w:rFonts w:cs="Times New Roman"/>
              </w:rPr>
              <w:t>ário (a)</w:t>
            </w:r>
          </w:p>
        </w:tc>
        <w:tc>
          <w:tcPr>
            <w:tcW w:w="2921" w:type="dxa"/>
            <w:vAlign w:val="center"/>
          </w:tcPr>
          <w:p w:rsidR="00AB058D" w:rsidRPr="00AB058D" w:rsidRDefault="00AB058D" w:rsidP="00AB058D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bottom"/>
          </w:tcPr>
          <w:p w:rsidR="00AB058D" w:rsidRPr="00AB058D" w:rsidRDefault="00AB058D" w:rsidP="00AB058D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2.030,30</w:t>
            </w:r>
          </w:p>
        </w:tc>
      </w:tr>
    </w:tbl>
    <w:p w:rsidR="004130AA" w:rsidRPr="006A484E" w:rsidRDefault="004130AA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sectPr w:rsidR="004130AA" w:rsidRPr="006A484E" w:rsidSect="00BD008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4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B6" w:rsidRDefault="00EF3CB6">
      <w:r>
        <w:separator/>
      </w:r>
    </w:p>
  </w:endnote>
  <w:endnote w:type="continuationSeparator" w:id="0">
    <w:p w:rsidR="00EF3CB6" w:rsidRDefault="00EF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EF002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EF002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88" w:rsidRDefault="00BD0088" w:rsidP="00BD008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proofErr w:type="spellStart"/>
    <w:r>
      <w:rPr>
        <w:rFonts w:ascii="Arial" w:hAnsi="Arial" w:cs="Arial"/>
        <w:color w:val="003333"/>
        <w:sz w:val="16"/>
      </w:rPr>
      <w:t>Av</w:t>
    </w:r>
    <w:proofErr w:type="spellEnd"/>
    <w:r>
      <w:rPr>
        <w:rFonts w:ascii="Arial" w:hAnsi="Arial" w:cs="Arial"/>
        <w:color w:val="003333"/>
        <w:sz w:val="16"/>
      </w:rPr>
      <w:t xml:space="preserve">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 Manaus/AM | Telefone: (92) 3302-2959</w:t>
    </w:r>
  </w:p>
  <w:p w:rsidR="006A7F7F" w:rsidRPr="00BD0088" w:rsidRDefault="00BD0088" w:rsidP="00BD0088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B6" w:rsidRDefault="00EF3CB6">
      <w:r>
        <w:rPr>
          <w:color w:val="000000"/>
        </w:rPr>
        <w:separator/>
      </w:r>
    </w:p>
  </w:footnote>
  <w:footnote w:type="continuationSeparator" w:id="0">
    <w:p w:rsidR="00EF3CB6" w:rsidRDefault="00EF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2832F7" wp14:editId="4638155B">
          <wp:simplePos x="0" y="0"/>
          <wp:positionH relativeFrom="margin">
            <wp:posOffset>-990600</wp:posOffset>
          </wp:positionH>
          <wp:positionV relativeFrom="margin">
            <wp:posOffset>-1096571</wp:posOffset>
          </wp:positionV>
          <wp:extent cx="7550590" cy="9569513"/>
          <wp:effectExtent l="0" t="0" r="0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t="3593" b="5273"/>
                  <a:stretch/>
                </pic:blipFill>
                <pic:spPr bwMode="auto">
                  <a:xfrm>
                    <a:off x="0" y="0"/>
                    <a:ext cx="7550590" cy="95695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09825EA" wp14:editId="17F36464">
          <wp:simplePos x="0" y="0"/>
          <wp:positionH relativeFrom="margin">
            <wp:posOffset>-990600</wp:posOffset>
          </wp:positionH>
          <wp:positionV relativeFrom="margin">
            <wp:posOffset>-1479549</wp:posOffset>
          </wp:positionV>
          <wp:extent cx="7562582" cy="10229850"/>
          <wp:effectExtent l="0" t="0" r="635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22440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7484"/>
    <w:rsid w:val="000A62EB"/>
    <w:rsid w:val="000F45B0"/>
    <w:rsid w:val="00127220"/>
    <w:rsid w:val="0018163D"/>
    <w:rsid w:val="001857F5"/>
    <w:rsid w:val="0018735B"/>
    <w:rsid w:val="0019519E"/>
    <w:rsid w:val="001A0BC3"/>
    <w:rsid w:val="00217E5B"/>
    <w:rsid w:val="002330CA"/>
    <w:rsid w:val="002456AE"/>
    <w:rsid w:val="00264389"/>
    <w:rsid w:val="002807F9"/>
    <w:rsid w:val="00285B25"/>
    <w:rsid w:val="00293BFB"/>
    <w:rsid w:val="002A080E"/>
    <w:rsid w:val="002C71EC"/>
    <w:rsid w:val="003020F8"/>
    <w:rsid w:val="0033757F"/>
    <w:rsid w:val="00342AD4"/>
    <w:rsid w:val="00343B21"/>
    <w:rsid w:val="00344FBD"/>
    <w:rsid w:val="003520CF"/>
    <w:rsid w:val="00365D7B"/>
    <w:rsid w:val="00391B44"/>
    <w:rsid w:val="0039536E"/>
    <w:rsid w:val="003955AA"/>
    <w:rsid w:val="003961E3"/>
    <w:rsid w:val="003C5B15"/>
    <w:rsid w:val="003F18D7"/>
    <w:rsid w:val="003F33BF"/>
    <w:rsid w:val="004130AA"/>
    <w:rsid w:val="00416C5A"/>
    <w:rsid w:val="004229E6"/>
    <w:rsid w:val="00470BEA"/>
    <w:rsid w:val="004730A6"/>
    <w:rsid w:val="004747EF"/>
    <w:rsid w:val="004865BD"/>
    <w:rsid w:val="004A33A9"/>
    <w:rsid w:val="004C4F29"/>
    <w:rsid w:val="004E05C1"/>
    <w:rsid w:val="004F42FA"/>
    <w:rsid w:val="005122C5"/>
    <w:rsid w:val="005150AC"/>
    <w:rsid w:val="00525F63"/>
    <w:rsid w:val="00535D41"/>
    <w:rsid w:val="00553EDC"/>
    <w:rsid w:val="005650A7"/>
    <w:rsid w:val="005A3449"/>
    <w:rsid w:val="005D3783"/>
    <w:rsid w:val="005E2DFB"/>
    <w:rsid w:val="00600A4A"/>
    <w:rsid w:val="006151DA"/>
    <w:rsid w:val="00644449"/>
    <w:rsid w:val="006642AB"/>
    <w:rsid w:val="006A484E"/>
    <w:rsid w:val="006B3270"/>
    <w:rsid w:val="0071366B"/>
    <w:rsid w:val="00732D1F"/>
    <w:rsid w:val="0076004E"/>
    <w:rsid w:val="007A4538"/>
    <w:rsid w:val="007B3882"/>
    <w:rsid w:val="007C4191"/>
    <w:rsid w:val="007D0A82"/>
    <w:rsid w:val="00803A41"/>
    <w:rsid w:val="00835A03"/>
    <w:rsid w:val="00865303"/>
    <w:rsid w:val="00871310"/>
    <w:rsid w:val="008901A4"/>
    <w:rsid w:val="008A4AEA"/>
    <w:rsid w:val="008B1549"/>
    <w:rsid w:val="008E3493"/>
    <w:rsid w:val="008E5C04"/>
    <w:rsid w:val="008F430B"/>
    <w:rsid w:val="00900B06"/>
    <w:rsid w:val="00920E8C"/>
    <w:rsid w:val="00963BAD"/>
    <w:rsid w:val="009B145B"/>
    <w:rsid w:val="009E1BEB"/>
    <w:rsid w:val="00A0228A"/>
    <w:rsid w:val="00A02D27"/>
    <w:rsid w:val="00A11B80"/>
    <w:rsid w:val="00A154AF"/>
    <w:rsid w:val="00A95C2F"/>
    <w:rsid w:val="00A97E11"/>
    <w:rsid w:val="00AB058D"/>
    <w:rsid w:val="00AB0AF6"/>
    <w:rsid w:val="00AE41E0"/>
    <w:rsid w:val="00B00527"/>
    <w:rsid w:val="00B0436E"/>
    <w:rsid w:val="00B25915"/>
    <w:rsid w:val="00B35861"/>
    <w:rsid w:val="00B4417B"/>
    <w:rsid w:val="00B67C15"/>
    <w:rsid w:val="00B96972"/>
    <w:rsid w:val="00B971C0"/>
    <w:rsid w:val="00BD0088"/>
    <w:rsid w:val="00BE4F7E"/>
    <w:rsid w:val="00C13B7D"/>
    <w:rsid w:val="00C30972"/>
    <w:rsid w:val="00C357B9"/>
    <w:rsid w:val="00C40BB1"/>
    <w:rsid w:val="00C456C5"/>
    <w:rsid w:val="00C463D7"/>
    <w:rsid w:val="00C70E67"/>
    <w:rsid w:val="00C7517A"/>
    <w:rsid w:val="00C76692"/>
    <w:rsid w:val="00CA428C"/>
    <w:rsid w:val="00CB01D7"/>
    <w:rsid w:val="00CB5FFC"/>
    <w:rsid w:val="00CC5EAE"/>
    <w:rsid w:val="00CD20DE"/>
    <w:rsid w:val="00D20F8B"/>
    <w:rsid w:val="00D272A3"/>
    <w:rsid w:val="00D32905"/>
    <w:rsid w:val="00D403EA"/>
    <w:rsid w:val="00D605D1"/>
    <w:rsid w:val="00DB5DE3"/>
    <w:rsid w:val="00DC3084"/>
    <w:rsid w:val="00DE2B5A"/>
    <w:rsid w:val="00E24FCE"/>
    <w:rsid w:val="00E26331"/>
    <w:rsid w:val="00E6164A"/>
    <w:rsid w:val="00E67794"/>
    <w:rsid w:val="00E826C5"/>
    <w:rsid w:val="00EA21FB"/>
    <w:rsid w:val="00EE6229"/>
    <w:rsid w:val="00EF0026"/>
    <w:rsid w:val="00EF3CB6"/>
    <w:rsid w:val="00F266D9"/>
    <w:rsid w:val="00F44709"/>
    <w:rsid w:val="00F5526C"/>
    <w:rsid w:val="00F81BAD"/>
    <w:rsid w:val="00FA26AE"/>
    <w:rsid w:val="00FA3732"/>
    <w:rsid w:val="00FC3CC5"/>
    <w:rsid w:val="00FD1E57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19</cp:revision>
  <cp:lastPrinted>2015-08-20T14:04:00Z</cp:lastPrinted>
  <dcterms:created xsi:type="dcterms:W3CDTF">2018-09-17T19:59:00Z</dcterms:created>
  <dcterms:modified xsi:type="dcterms:W3CDTF">2018-09-18T14:31:00Z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